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041AD" w14:textId="64031F74" w:rsidR="00944ABB" w:rsidRDefault="005A0167">
      <w:pPr>
        <w:tabs>
          <w:tab w:val="left" w:pos="8063"/>
        </w:tabs>
        <w:spacing w:line="263" w:lineRule="exact"/>
        <w:ind w:left="141"/>
        <w:rPr>
          <w:rFonts w:ascii="Arial Black"/>
          <w:sz w:val="20"/>
        </w:rPr>
      </w:pPr>
      <w:r>
        <w:rPr>
          <w:rFonts w:ascii="Arial Black"/>
          <w:color w:val="221F1F"/>
          <w:spacing w:val="-8"/>
          <w:sz w:val="20"/>
        </w:rPr>
        <w:t>KAPCHORUA</w:t>
      </w:r>
      <w:r w:rsidR="00E668F7">
        <w:rPr>
          <w:rFonts w:ascii="Arial Black"/>
          <w:color w:val="221F1F"/>
          <w:spacing w:val="-8"/>
          <w:sz w:val="20"/>
        </w:rPr>
        <w:t xml:space="preserve"> TEA KENYA PLC</w:t>
      </w:r>
      <w:r w:rsidR="00A9221A">
        <w:rPr>
          <w:rFonts w:ascii="Arial Black"/>
          <w:color w:val="221F1F"/>
          <w:sz w:val="20"/>
        </w:rPr>
        <w:tab/>
        <w:t>CDC</w:t>
      </w:r>
      <w:r w:rsidR="00A9221A">
        <w:rPr>
          <w:rFonts w:ascii="Arial Black"/>
          <w:color w:val="221F1F"/>
          <w:spacing w:val="-13"/>
          <w:sz w:val="20"/>
        </w:rPr>
        <w:t xml:space="preserve"> </w:t>
      </w:r>
      <w:r w:rsidR="00A9221A">
        <w:rPr>
          <w:rFonts w:ascii="Arial Black"/>
          <w:color w:val="221F1F"/>
          <w:sz w:val="20"/>
        </w:rPr>
        <w:t>A/C</w:t>
      </w:r>
      <w:r w:rsidR="00A9221A">
        <w:rPr>
          <w:rFonts w:ascii="Arial Black"/>
          <w:color w:val="221F1F"/>
          <w:spacing w:val="-11"/>
          <w:sz w:val="20"/>
        </w:rPr>
        <w:t xml:space="preserve"> </w:t>
      </w:r>
      <w:r w:rsidR="00A9221A">
        <w:rPr>
          <w:rFonts w:ascii="Arial Black"/>
          <w:color w:val="221F1F"/>
          <w:spacing w:val="-5"/>
          <w:sz w:val="20"/>
        </w:rPr>
        <w:t>No:</w:t>
      </w:r>
    </w:p>
    <w:p w14:paraId="6B545380" w14:textId="77777777" w:rsidR="00944ABB" w:rsidRDefault="00A9221A">
      <w:pPr>
        <w:tabs>
          <w:tab w:val="left" w:pos="8063"/>
        </w:tabs>
        <w:spacing w:line="239" w:lineRule="exact"/>
        <w:ind w:left="141"/>
        <w:rPr>
          <w:rFonts w:ascii="Arial Black" w:hAnsi="Arial Black"/>
          <w:sz w:val="20"/>
        </w:rPr>
      </w:pPr>
      <w:r>
        <w:rPr>
          <w:rFonts w:ascii="Arial Black" w:hAnsi="Arial Black"/>
          <w:color w:val="221F1F"/>
          <w:spacing w:val="-9"/>
          <w:sz w:val="20"/>
        </w:rPr>
        <w:t>(the</w:t>
      </w:r>
      <w:r>
        <w:rPr>
          <w:rFonts w:ascii="Arial Black" w:hAnsi="Arial Black"/>
          <w:color w:val="221F1F"/>
          <w:spacing w:val="-10"/>
          <w:sz w:val="20"/>
        </w:rPr>
        <w:t xml:space="preserve"> </w:t>
      </w:r>
      <w:r>
        <w:rPr>
          <w:rFonts w:ascii="Arial Black" w:hAnsi="Arial Black"/>
          <w:color w:val="221F1F"/>
          <w:spacing w:val="-2"/>
          <w:sz w:val="20"/>
        </w:rPr>
        <w:t>“Company”)</w:t>
      </w:r>
      <w:r>
        <w:rPr>
          <w:rFonts w:ascii="Arial Black" w:hAnsi="Arial Black"/>
          <w:color w:val="221F1F"/>
          <w:sz w:val="20"/>
        </w:rPr>
        <w:tab/>
      </w:r>
      <w:r>
        <w:rPr>
          <w:rFonts w:ascii="Arial Black" w:hAnsi="Arial Black"/>
          <w:color w:val="221F1F"/>
          <w:spacing w:val="-6"/>
          <w:sz w:val="20"/>
        </w:rPr>
        <w:t>Shareholder</w:t>
      </w:r>
      <w:r>
        <w:rPr>
          <w:rFonts w:ascii="Arial Black" w:hAnsi="Arial Black"/>
          <w:color w:val="221F1F"/>
          <w:spacing w:val="-2"/>
          <w:sz w:val="20"/>
        </w:rPr>
        <w:t xml:space="preserve"> </w:t>
      </w:r>
      <w:r>
        <w:rPr>
          <w:rFonts w:ascii="Arial Black" w:hAnsi="Arial Black"/>
          <w:color w:val="221F1F"/>
          <w:spacing w:val="-5"/>
          <w:sz w:val="20"/>
        </w:rPr>
        <w:t>No:</w:t>
      </w:r>
    </w:p>
    <w:p w14:paraId="1D14448C" w14:textId="160B35B1" w:rsidR="00944ABB" w:rsidRDefault="00A9221A">
      <w:pPr>
        <w:spacing w:line="240" w:lineRule="exact"/>
        <w:ind w:left="8063"/>
        <w:rPr>
          <w:rFonts w:ascii="Arial Black"/>
          <w:sz w:val="20"/>
        </w:rPr>
      </w:pPr>
      <w:r>
        <w:rPr>
          <w:rFonts w:ascii="Arial Black"/>
          <w:color w:val="221F1F"/>
          <w:spacing w:val="-6"/>
          <w:sz w:val="20"/>
        </w:rPr>
        <w:t>ID/Registration</w:t>
      </w:r>
      <w:r>
        <w:rPr>
          <w:rFonts w:ascii="Arial Black"/>
          <w:color w:val="221F1F"/>
          <w:spacing w:val="8"/>
          <w:sz w:val="20"/>
        </w:rPr>
        <w:t xml:space="preserve"> </w:t>
      </w:r>
      <w:r>
        <w:rPr>
          <w:rFonts w:ascii="Arial Black"/>
          <w:color w:val="221F1F"/>
          <w:spacing w:val="-5"/>
          <w:sz w:val="20"/>
        </w:rPr>
        <w:t>No:</w:t>
      </w:r>
    </w:p>
    <w:p w14:paraId="2D9669D4" w14:textId="77777777" w:rsidR="00944ABB" w:rsidRDefault="00A9221A">
      <w:pPr>
        <w:ind w:left="141"/>
        <w:rPr>
          <w:rFonts w:ascii="Arial Black"/>
          <w:sz w:val="20"/>
        </w:rPr>
      </w:pPr>
      <w:r>
        <w:rPr>
          <w:rFonts w:ascii="Arial Black"/>
          <w:color w:val="221F1F"/>
          <w:spacing w:val="-8"/>
          <w:sz w:val="20"/>
        </w:rPr>
        <w:t>FORM</w:t>
      </w:r>
      <w:r>
        <w:rPr>
          <w:rFonts w:ascii="Arial Black"/>
          <w:color w:val="221F1F"/>
          <w:spacing w:val="-1"/>
          <w:sz w:val="20"/>
        </w:rPr>
        <w:t xml:space="preserve"> </w:t>
      </w:r>
      <w:r>
        <w:rPr>
          <w:rFonts w:ascii="Arial Black"/>
          <w:color w:val="221F1F"/>
          <w:spacing w:val="-8"/>
          <w:sz w:val="20"/>
        </w:rPr>
        <w:t>OF</w:t>
      </w:r>
      <w:r>
        <w:rPr>
          <w:rFonts w:ascii="Arial Black"/>
          <w:color w:val="221F1F"/>
          <w:spacing w:val="-3"/>
          <w:sz w:val="20"/>
        </w:rPr>
        <w:t xml:space="preserve"> </w:t>
      </w:r>
      <w:r>
        <w:rPr>
          <w:rFonts w:ascii="Arial Black"/>
          <w:color w:val="221F1F"/>
          <w:spacing w:val="-8"/>
          <w:sz w:val="20"/>
        </w:rPr>
        <w:t>PROXY-2026</w:t>
      </w:r>
      <w:r>
        <w:rPr>
          <w:rFonts w:ascii="Arial Black"/>
          <w:color w:val="221F1F"/>
          <w:sz w:val="20"/>
        </w:rPr>
        <w:t xml:space="preserve"> </w:t>
      </w:r>
      <w:r w:rsidR="00E668F7">
        <w:rPr>
          <w:rFonts w:ascii="Arial Black"/>
          <w:color w:val="221F1F"/>
          <w:sz w:val="20"/>
        </w:rPr>
        <w:t>84</w:t>
      </w:r>
      <w:r w:rsidR="00E668F7" w:rsidRPr="00E668F7">
        <w:rPr>
          <w:rFonts w:ascii="Arial Black"/>
          <w:color w:val="221F1F"/>
          <w:sz w:val="20"/>
          <w:vertAlign w:val="superscript"/>
        </w:rPr>
        <w:t>TH</w:t>
      </w:r>
      <w:r w:rsidR="00E668F7">
        <w:rPr>
          <w:rFonts w:ascii="Arial Black"/>
          <w:color w:val="221F1F"/>
          <w:sz w:val="20"/>
        </w:rPr>
        <w:t xml:space="preserve"> </w:t>
      </w:r>
      <w:r>
        <w:rPr>
          <w:rFonts w:ascii="Arial Black"/>
          <w:color w:val="221F1F"/>
          <w:spacing w:val="-8"/>
          <w:sz w:val="20"/>
        </w:rPr>
        <w:t>ANNUAL</w:t>
      </w:r>
      <w:r>
        <w:rPr>
          <w:rFonts w:ascii="Arial Black"/>
          <w:color w:val="221F1F"/>
          <w:spacing w:val="-1"/>
          <w:sz w:val="20"/>
        </w:rPr>
        <w:t xml:space="preserve"> </w:t>
      </w:r>
      <w:r>
        <w:rPr>
          <w:rFonts w:ascii="Arial Black"/>
          <w:color w:val="221F1F"/>
          <w:spacing w:val="-8"/>
          <w:sz w:val="20"/>
        </w:rPr>
        <w:t>GENERAL</w:t>
      </w:r>
      <w:r>
        <w:rPr>
          <w:rFonts w:ascii="Arial Black"/>
          <w:color w:val="221F1F"/>
          <w:sz w:val="20"/>
        </w:rPr>
        <w:t xml:space="preserve"> </w:t>
      </w:r>
      <w:r>
        <w:rPr>
          <w:rFonts w:ascii="Arial Black"/>
          <w:color w:val="221F1F"/>
          <w:spacing w:val="-8"/>
          <w:sz w:val="20"/>
        </w:rPr>
        <w:t>MEETING(AGM)</w:t>
      </w:r>
    </w:p>
    <w:p w14:paraId="7E66C1FA" w14:textId="5FE8AEA3" w:rsidR="00944ABB" w:rsidRDefault="00A9221A">
      <w:pPr>
        <w:spacing w:before="188"/>
        <w:ind w:left="141"/>
        <w:rPr>
          <w:rFonts w:ascii="Arial Black"/>
          <w:sz w:val="20"/>
        </w:rPr>
      </w:pPr>
      <w:r>
        <w:rPr>
          <w:rFonts w:ascii="Arial Black"/>
          <w:color w:val="221F1F"/>
          <w:w w:val="90"/>
          <w:sz w:val="20"/>
        </w:rPr>
        <w:t>Please</w:t>
      </w:r>
      <w:r>
        <w:rPr>
          <w:rFonts w:ascii="Arial Black"/>
          <w:color w:val="221F1F"/>
          <w:spacing w:val="-3"/>
          <w:sz w:val="20"/>
        </w:rPr>
        <w:t xml:space="preserve"> </w:t>
      </w:r>
      <w:r>
        <w:rPr>
          <w:rFonts w:ascii="Arial Black"/>
          <w:color w:val="221F1F"/>
          <w:w w:val="90"/>
          <w:sz w:val="20"/>
        </w:rPr>
        <w:t>complete</w:t>
      </w:r>
      <w:r>
        <w:rPr>
          <w:rFonts w:ascii="Arial Black"/>
          <w:color w:val="221F1F"/>
          <w:spacing w:val="-3"/>
          <w:sz w:val="20"/>
        </w:rPr>
        <w:t xml:space="preserve"> </w:t>
      </w:r>
      <w:r>
        <w:rPr>
          <w:rFonts w:ascii="Arial Black"/>
          <w:color w:val="221F1F"/>
          <w:w w:val="90"/>
          <w:sz w:val="20"/>
        </w:rPr>
        <w:t>in</w:t>
      </w:r>
      <w:r>
        <w:rPr>
          <w:rFonts w:ascii="Arial Black"/>
          <w:color w:val="221F1F"/>
          <w:spacing w:val="-5"/>
          <w:sz w:val="20"/>
        </w:rPr>
        <w:t xml:space="preserve"> </w:t>
      </w:r>
      <w:r w:rsidR="00686B74">
        <w:rPr>
          <w:rFonts w:ascii="Arial Black"/>
          <w:color w:val="221F1F"/>
          <w:w w:val="90"/>
          <w:sz w:val="20"/>
        </w:rPr>
        <w:t>BLOCK</w:t>
      </w:r>
      <w:r>
        <w:rPr>
          <w:rFonts w:ascii="Arial Black"/>
          <w:color w:val="221F1F"/>
          <w:spacing w:val="-3"/>
          <w:sz w:val="20"/>
        </w:rPr>
        <w:t xml:space="preserve"> </w:t>
      </w:r>
      <w:r>
        <w:rPr>
          <w:rFonts w:ascii="Arial Black"/>
          <w:color w:val="221F1F"/>
          <w:spacing w:val="-2"/>
          <w:w w:val="90"/>
          <w:sz w:val="20"/>
        </w:rPr>
        <w:t>CAPITALS</w:t>
      </w:r>
    </w:p>
    <w:p w14:paraId="472C9D77" w14:textId="6BB6EAEF" w:rsidR="00944ABB" w:rsidRDefault="00A9221A">
      <w:pPr>
        <w:tabs>
          <w:tab w:val="left" w:pos="10290"/>
          <w:tab w:val="left" w:pos="10842"/>
        </w:tabs>
        <w:spacing w:before="230"/>
        <w:ind w:left="141"/>
        <w:rPr>
          <w:sz w:val="20"/>
        </w:rPr>
      </w:pPr>
      <w:r>
        <w:rPr>
          <w:color w:val="221F1F"/>
          <w:sz w:val="20"/>
        </w:rPr>
        <w:t>We</w:t>
      </w:r>
      <w:r w:rsidR="00FC064F">
        <w:rPr>
          <w:color w:val="221F1F"/>
          <w:sz w:val="20"/>
        </w:rPr>
        <w:t>/I……………………………………………………………………………………</w:t>
      </w:r>
      <w:r>
        <w:rPr>
          <w:color w:val="221F1F"/>
          <w:sz w:val="20"/>
        </w:rPr>
        <w:t xml:space="preserve"> </w:t>
      </w:r>
      <w:r w:rsidR="00840B47">
        <w:rPr>
          <w:b/>
          <w:bCs/>
          <w:color w:val="221F1F"/>
          <w:sz w:val="20"/>
        </w:rPr>
        <w:t xml:space="preserve"> </w:t>
      </w:r>
      <w:r>
        <w:rPr>
          <w:color w:val="221F1F"/>
          <w:sz w:val="20"/>
        </w:rPr>
        <w:t xml:space="preserve">of </w:t>
      </w:r>
    </w:p>
    <w:p w14:paraId="15A1ABA2" w14:textId="62524A75" w:rsidR="00944ABB" w:rsidRDefault="00CE17F2">
      <w:pPr>
        <w:tabs>
          <w:tab w:val="left" w:pos="10146"/>
          <w:tab w:val="left" w:pos="10878"/>
        </w:tabs>
        <w:spacing w:before="221" w:line="456" w:lineRule="auto"/>
        <w:ind w:left="141" w:right="86"/>
        <w:rPr>
          <w:sz w:val="20"/>
        </w:rPr>
      </w:pPr>
      <w:r w:rsidRPr="002A0370">
        <w:rPr>
          <w:rFonts w:ascii="Arial Narrow" w:hAnsi="Arial Narrow"/>
          <w:w w:val="105"/>
          <w:sz w:val="20"/>
        </w:rPr>
        <w:t xml:space="preserve">: </w:t>
      </w:r>
      <w:r>
        <w:rPr>
          <w:rFonts w:ascii="Arial Narrow" w:hAnsi="Arial Narrow"/>
          <w:sz w:val="20"/>
        </w:rPr>
        <w:t xml:space="preserve"> </w:t>
      </w:r>
      <w:r w:rsidR="00A9221A">
        <w:rPr>
          <w:color w:val="221F1F"/>
          <w:sz w:val="20"/>
          <w:u w:val="single" w:color="211E1F"/>
        </w:rPr>
        <w:tab/>
      </w:r>
      <w:r w:rsidR="00A9221A">
        <w:rPr>
          <w:color w:val="221F1F"/>
          <w:spacing w:val="-2"/>
          <w:sz w:val="20"/>
        </w:rPr>
        <w:t>Being</w:t>
      </w:r>
      <w:r w:rsidR="00A9221A">
        <w:rPr>
          <w:color w:val="221F1F"/>
          <w:sz w:val="20"/>
        </w:rPr>
        <w:tab/>
        <w:t xml:space="preserve"> </w:t>
      </w:r>
      <w:r w:rsidR="008C6DB0">
        <w:rPr>
          <w:color w:val="221F1F"/>
          <w:sz w:val="20"/>
        </w:rPr>
        <w:t xml:space="preserve">the </w:t>
      </w:r>
      <w:r w:rsidR="00A9221A">
        <w:rPr>
          <w:color w:val="221F1F"/>
          <w:sz w:val="20"/>
        </w:rPr>
        <w:t xml:space="preserve">shareholders of </w:t>
      </w:r>
      <w:r w:rsidR="005A0167">
        <w:rPr>
          <w:rFonts w:ascii="Arial Black"/>
          <w:color w:val="221F1F"/>
          <w:sz w:val="20"/>
        </w:rPr>
        <w:t>KAPCHORUA</w:t>
      </w:r>
      <w:r w:rsidR="00E668F7">
        <w:rPr>
          <w:rFonts w:ascii="Arial Black"/>
          <w:color w:val="221F1F"/>
          <w:sz w:val="20"/>
        </w:rPr>
        <w:t xml:space="preserve"> Tea Kenya</w:t>
      </w:r>
      <w:r w:rsidR="00A9221A">
        <w:rPr>
          <w:rFonts w:ascii="Arial Black"/>
          <w:color w:val="221F1F"/>
          <w:sz w:val="20"/>
        </w:rPr>
        <w:t xml:space="preserve"> Plc </w:t>
      </w:r>
      <w:r w:rsidR="00A9221A">
        <w:rPr>
          <w:color w:val="221F1F"/>
          <w:sz w:val="20"/>
        </w:rPr>
        <w:t xml:space="preserve">hereby </w:t>
      </w:r>
      <w:r w:rsidR="008C6DB0">
        <w:rPr>
          <w:color w:val="221F1F"/>
          <w:sz w:val="20"/>
        </w:rPr>
        <w:t xml:space="preserve">appoint </w:t>
      </w:r>
      <w:r w:rsidR="00A9221A">
        <w:rPr>
          <w:color w:val="221F1F"/>
          <w:sz w:val="20"/>
          <w:u w:val="single" w:color="211E1F"/>
        </w:rPr>
        <w:tab/>
      </w:r>
    </w:p>
    <w:p w14:paraId="764231AD" w14:textId="77777777" w:rsidR="00944ABB" w:rsidRDefault="00A9221A">
      <w:pPr>
        <w:pStyle w:val="BodyText"/>
        <w:spacing w:before="8"/>
        <w:rPr>
          <w:sz w:val="13"/>
        </w:rPr>
      </w:pPr>
      <w:r>
        <w:rPr>
          <w:noProof/>
          <w:sz w:val="13"/>
        </w:rPr>
        <mc:AlternateContent>
          <mc:Choice Requires="wps">
            <w:drawing>
              <wp:anchor distT="0" distB="0" distL="0" distR="0" simplePos="0" relativeHeight="487587840" behindDoc="1" locked="0" layoutInCell="1" allowOverlap="1" wp14:anchorId="35081D40" wp14:editId="1356F140">
                <wp:simplePos x="0" y="0"/>
                <wp:positionH relativeFrom="page">
                  <wp:posOffset>539750</wp:posOffset>
                </wp:positionH>
                <wp:positionV relativeFrom="paragraph">
                  <wp:posOffset>121314</wp:posOffset>
                </wp:positionV>
                <wp:extent cx="64135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00" cy="1270"/>
                        </a:xfrm>
                        <a:custGeom>
                          <a:avLst/>
                          <a:gdLst/>
                          <a:ahLst/>
                          <a:cxnLst/>
                          <a:rect l="l" t="t" r="r" b="b"/>
                          <a:pathLst>
                            <a:path w="6413500">
                              <a:moveTo>
                                <a:pt x="0" y="0"/>
                              </a:moveTo>
                              <a:lnTo>
                                <a:pt x="6413500" y="0"/>
                              </a:lnTo>
                            </a:path>
                          </a:pathLst>
                        </a:custGeom>
                        <a:ln w="9525">
                          <a:solidFill>
                            <a:srgbClr val="211E1F"/>
                          </a:solidFill>
                          <a:prstDash val="solid"/>
                        </a:ln>
                      </wps:spPr>
                      <wps:bodyPr wrap="square" lIns="0" tIns="0" rIns="0" bIns="0" rtlCol="0">
                        <a:prstTxWarp prst="textNoShape">
                          <a:avLst/>
                        </a:prstTxWarp>
                        <a:noAutofit/>
                      </wps:bodyPr>
                    </wps:wsp>
                  </a:graphicData>
                </a:graphic>
              </wp:anchor>
            </w:drawing>
          </mc:Choice>
          <mc:Fallback>
            <w:pict>
              <v:shape w14:anchorId="4C2D3662" id="Graphic 5" o:spid="_x0000_s1026" style="position:absolute;margin-left:42.5pt;margin-top:9.55pt;width:5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413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" path="m,l6413500,e" filled="f" strokecolor="#211e1f">
                <v:path arrowok="t"/>
                <w10:wrap type="topAndBottom" anchorx="page"/>
              </v:shape>
            </w:pict>
          </mc:Fallback>
        </mc:AlternateContent>
      </w:r>
    </w:p>
    <w:p w14:paraId="6478B328" w14:textId="77777777" w:rsidR="00944ABB" w:rsidRDefault="00944ABB">
      <w:pPr>
        <w:pStyle w:val="BodyText"/>
        <w:spacing w:before="3"/>
        <w:rPr>
          <w:sz w:val="20"/>
        </w:rPr>
      </w:pPr>
    </w:p>
    <w:p w14:paraId="057DE25F" w14:textId="02336EED" w:rsidR="00944ABB" w:rsidRDefault="00A9221A">
      <w:pPr>
        <w:tabs>
          <w:tab w:val="left" w:pos="10187"/>
        </w:tabs>
        <w:ind w:left="141"/>
        <w:rPr>
          <w:sz w:val="20"/>
        </w:rPr>
      </w:pPr>
      <w:r>
        <w:rPr>
          <w:color w:val="221F1F"/>
          <w:sz w:val="20"/>
        </w:rPr>
        <w:t xml:space="preserve">of </w:t>
      </w:r>
      <w:r w:rsidR="008C6DB0">
        <w:rPr>
          <w:color w:val="221F1F"/>
          <w:sz w:val="20"/>
        </w:rPr>
        <w:t xml:space="preserve"> </w:t>
      </w:r>
      <w:r>
        <w:rPr>
          <w:color w:val="221F1F"/>
          <w:sz w:val="20"/>
          <w:u w:val="single" w:color="211E1F"/>
        </w:rPr>
        <w:tab/>
      </w:r>
      <w:r>
        <w:rPr>
          <w:color w:val="221F1F"/>
          <w:spacing w:val="40"/>
          <w:sz w:val="20"/>
        </w:rPr>
        <w:t xml:space="preserve"> </w:t>
      </w:r>
      <w:r>
        <w:rPr>
          <w:color w:val="221F1F"/>
          <w:sz w:val="20"/>
        </w:rPr>
        <w:t>or</w:t>
      </w:r>
      <w:r>
        <w:rPr>
          <w:color w:val="221F1F"/>
          <w:spacing w:val="25"/>
          <w:sz w:val="20"/>
        </w:rPr>
        <w:t xml:space="preserve"> </w:t>
      </w:r>
      <w:r>
        <w:rPr>
          <w:color w:val="221F1F"/>
          <w:sz w:val="20"/>
        </w:rPr>
        <w:t>failing</w:t>
      </w:r>
    </w:p>
    <w:p w14:paraId="49620C03" w14:textId="0BEEF842" w:rsidR="00944ABB" w:rsidRDefault="00A9221A">
      <w:pPr>
        <w:tabs>
          <w:tab w:val="left" w:leader="dot" w:pos="7993"/>
        </w:tabs>
        <w:spacing w:before="236" w:line="242" w:lineRule="exact"/>
        <w:ind w:left="141"/>
        <w:jc w:val="both"/>
        <w:rPr>
          <w:sz w:val="20"/>
        </w:rPr>
      </w:pPr>
      <w:r>
        <w:rPr>
          <w:color w:val="221F1F"/>
          <w:sz w:val="20"/>
        </w:rPr>
        <w:t>him</w:t>
      </w:r>
      <w:r>
        <w:rPr>
          <w:color w:val="221F1F"/>
          <w:spacing w:val="19"/>
          <w:sz w:val="20"/>
        </w:rPr>
        <w:t xml:space="preserve"> </w:t>
      </w:r>
      <w:r>
        <w:rPr>
          <w:color w:val="221F1F"/>
          <w:sz w:val="20"/>
        </w:rPr>
        <w:t>the</w:t>
      </w:r>
      <w:r>
        <w:rPr>
          <w:color w:val="221F1F"/>
          <w:spacing w:val="21"/>
          <w:sz w:val="20"/>
        </w:rPr>
        <w:t xml:space="preserve"> </w:t>
      </w:r>
      <w:r>
        <w:rPr>
          <w:color w:val="221F1F"/>
          <w:sz w:val="20"/>
        </w:rPr>
        <w:t>Chairperson</w:t>
      </w:r>
      <w:r>
        <w:rPr>
          <w:color w:val="221F1F"/>
          <w:spacing w:val="20"/>
          <w:sz w:val="20"/>
        </w:rPr>
        <w:t xml:space="preserve"> </w:t>
      </w:r>
      <w:r>
        <w:rPr>
          <w:color w:val="221F1F"/>
          <w:sz w:val="20"/>
        </w:rPr>
        <w:t>of</w:t>
      </w:r>
      <w:r>
        <w:rPr>
          <w:color w:val="221F1F"/>
          <w:spacing w:val="20"/>
          <w:sz w:val="20"/>
        </w:rPr>
        <w:t xml:space="preserve"> </w:t>
      </w:r>
      <w:r>
        <w:rPr>
          <w:color w:val="221F1F"/>
          <w:sz w:val="20"/>
        </w:rPr>
        <w:t>the</w:t>
      </w:r>
      <w:r>
        <w:rPr>
          <w:color w:val="221F1F"/>
          <w:spacing w:val="18"/>
          <w:sz w:val="20"/>
        </w:rPr>
        <w:t xml:space="preserve"> </w:t>
      </w:r>
      <w:r>
        <w:rPr>
          <w:color w:val="221F1F"/>
          <w:sz w:val="20"/>
        </w:rPr>
        <w:t>meeting</w:t>
      </w:r>
      <w:r>
        <w:rPr>
          <w:color w:val="221F1F"/>
          <w:spacing w:val="19"/>
          <w:sz w:val="20"/>
        </w:rPr>
        <w:t xml:space="preserve"> </w:t>
      </w:r>
      <w:r>
        <w:rPr>
          <w:color w:val="221F1F"/>
          <w:sz w:val="20"/>
        </w:rPr>
        <w:t>in</w:t>
      </w:r>
      <w:r>
        <w:rPr>
          <w:color w:val="221F1F"/>
          <w:spacing w:val="22"/>
          <w:sz w:val="20"/>
        </w:rPr>
        <w:t xml:space="preserve"> </w:t>
      </w:r>
      <w:r>
        <w:rPr>
          <w:color w:val="221F1F"/>
          <w:sz w:val="20"/>
        </w:rPr>
        <w:t>respect</w:t>
      </w:r>
      <w:r>
        <w:rPr>
          <w:color w:val="221F1F"/>
          <w:spacing w:val="18"/>
          <w:sz w:val="20"/>
        </w:rPr>
        <w:t xml:space="preserve"> </w:t>
      </w:r>
      <w:r>
        <w:rPr>
          <w:color w:val="221F1F"/>
          <w:sz w:val="20"/>
        </w:rPr>
        <w:t>of</w:t>
      </w:r>
      <w:r w:rsidR="00FC064F">
        <w:rPr>
          <w:color w:val="221F1F"/>
          <w:sz w:val="20"/>
        </w:rPr>
        <w:t xml:space="preserve"> my/our</w:t>
      </w:r>
      <w:r w:rsidR="008C6DB0" w:rsidRPr="005A0167">
        <w:rPr>
          <w:b/>
          <w:bCs/>
          <w:color w:val="221F1F"/>
          <w:spacing w:val="-5"/>
          <w:sz w:val="20"/>
        </w:rPr>
        <w:t xml:space="preserve"> </w:t>
      </w:r>
      <w:r>
        <w:rPr>
          <w:rFonts w:ascii="Times New Roman"/>
          <w:color w:val="221F1F"/>
          <w:sz w:val="20"/>
        </w:rPr>
        <w:tab/>
      </w:r>
      <w:r>
        <w:rPr>
          <w:color w:val="221F1F"/>
          <w:sz w:val="20"/>
        </w:rPr>
        <w:t>(Number</w:t>
      </w:r>
      <w:r>
        <w:rPr>
          <w:color w:val="221F1F"/>
          <w:spacing w:val="24"/>
          <w:sz w:val="20"/>
        </w:rPr>
        <w:t xml:space="preserve"> </w:t>
      </w:r>
      <w:r>
        <w:rPr>
          <w:color w:val="221F1F"/>
          <w:sz w:val="20"/>
        </w:rPr>
        <w:t>of</w:t>
      </w:r>
      <w:r>
        <w:rPr>
          <w:color w:val="221F1F"/>
          <w:spacing w:val="23"/>
          <w:sz w:val="20"/>
        </w:rPr>
        <w:t xml:space="preserve"> </w:t>
      </w:r>
      <w:r>
        <w:rPr>
          <w:color w:val="221F1F"/>
          <w:sz w:val="20"/>
        </w:rPr>
        <w:t>shares)</w:t>
      </w:r>
      <w:r>
        <w:rPr>
          <w:color w:val="221F1F"/>
          <w:spacing w:val="25"/>
          <w:sz w:val="20"/>
        </w:rPr>
        <w:t xml:space="preserve"> </w:t>
      </w:r>
      <w:r>
        <w:rPr>
          <w:color w:val="221F1F"/>
          <w:sz w:val="20"/>
        </w:rPr>
        <w:t>as</w:t>
      </w:r>
    </w:p>
    <w:p w14:paraId="51739D17" w14:textId="0B9D4283" w:rsidR="00944ABB" w:rsidRDefault="00A9221A">
      <w:pPr>
        <w:spacing w:before="4" w:line="232" w:lineRule="auto"/>
        <w:ind w:left="141" w:right="48"/>
        <w:jc w:val="both"/>
        <w:rPr>
          <w:sz w:val="20"/>
        </w:rPr>
      </w:pPr>
      <w:r>
        <w:rPr>
          <w:color w:val="221F1F"/>
          <w:sz w:val="20"/>
        </w:rPr>
        <w:t>our proxy to attend, represent and vote for me/us on my/our behalf at the Annual General Meeting of the company to be held electronically</w:t>
      </w:r>
      <w:r>
        <w:rPr>
          <w:color w:val="221F1F"/>
          <w:spacing w:val="40"/>
          <w:sz w:val="20"/>
        </w:rPr>
        <w:t xml:space="preserve"> </w:t>
      </w:r>
      <w:r>
        <w:rPr>
          <w:color w:val="221F1F"/>
          <w:sz w:val="20"/>
        </w:rPr>
        <w:t>on</w:t>
      </w:r>
      <w:r>
        <w:rPr>
          <w:color w:val="221F1F"/>
          <w:spacing w:val="40"/>
          <w:sz w:val="20"/>
        </w:rPr>
        <w:t xml:space="preserve"> </w:t>
      </w:r>
      <w:r w:rsidR="008C6DB0">
        <w:rPr>
          <w:color w:val="221F1F"/>
          <w:spacing w:val="40"/>
          <w:sz w:val="20"/>
        </w:rPr>
        <w:t>20</w:t>
      </w:r>
      <w:r>
        <w:rPr>
          <w:color w:val="221F1F"/>
          <w:sz w:val="20"/>
        </w:rPr>
        <w:t>th</w:t>
      </w:r>
      <w:r>
        <w:rPr>
          <w:color w:val="221F1F"/>
          <w:spacing w:val="40"/>
          <w:sz w:val="20"/>
        </w:rPr>
        <w:t xml:space="preserve"> </w:t>
      </w:r>
      <w:r w:rsidR="008C6DB0">
        <w:rPr>
          <w:color w:val="221F1F"/>
          <w:spacing w:val="40"/>
          <w:sz w:val="20"/>
        </w:rPr>
        <w:t>August</w:t>
      </w:r>
      <w:r>
        <w:rPr>
          <w:color w:val="221F1F"/>
          <w:spacing w:val="40"/>
          <w:sz w:val="20"/>
        </w:rPr>
        <w:t xml:space="preserve"> </w:t>
      </w:r>
      <w:r>
        <w:rPr>
          <w:color w:val="221F1F"/>
          <w:sz w:val="20"/>
        </w:rPr>
        <w:t>2026</w:t>
      </w:r>
      <w:r>
        <w:rPr>
          <w:color w:val="221F1F"/>
          <w:spacing w:val="40"/>
          <w:sz w:val="20"/>
        </w:rPr>
        <w:t xml:space="preserve"> </w:t>
      </w:r>
      <w:r>
        <w:rPr>
          <w:color w:val="221F1F"/>
          <w:sz w:val="20"/>
        </w:rPr>
        <w:t>at</w:t>
      </w:r>
      <w:r>
        <w:rPr>
          <w:color w:val="221F1F"/>
          <w:spacing w:val="40"/>
          <w:sz w:val="20"/>
        </w:rPr>
        <w:t xml:space="preserve"> </w:t>
      </w:r>
      <w:r>
        <w:rPr>
          <w:color w:val="221F1F"/>
          <w:sz w:val="20"/>
        </w:rPr>
        <w:t>1</w:t>
      </w:r>
      <w:r w:rsidR="00444555">
        <w:rPr>
          <w:color w:val="221F1F"/>
          <w:sz w:val="20"/>
        </w:rPr>
        <w:t>0</w:t>
      </w:r>
      <w:r>
        <w:rPr>
          <w:color w:val="221F1F"/>
          <w:sz w:val="20"/>
        </w:rPr>
        <w:t>.</w:t>
      </w:r>
      <w:r w:rsidR="00444555">
        <w:rPr>
          <w:color w:val="221F1F"/>
          <w:sz w:val="20"/>
        </w:rPr>
        <w:t>15</w:t>
      </w:r>
      <w:r>
        <w:rPr>
          <w:color w:val="221F1F"/>
          <w:spacing w:val="40"/>
          <w:sz w:val="20"/>
        </w:rPr>
        <w:t xml:space="preserve"> </w:t>
      </w:r>
      <w:r>
        <w:rPr>
          <w:color w:val="221F1F"/>
          <w:sz w:val="20"/>
        </w:rPr>
        <w:t>a.m.</w:t>
      </w:r>
      <w:r>
        <w:rPr>
          <w:color w:val="221F1F"/>
          <w:spacing w:val="40"/>
          <w:sz w:val="20"/>
        </w:rPr>
        <w:t xml:space="preserve"> </w:t>
      </w:r>
      <w:r>
        <w:rPr>
          <w:color w:val="221F1F"/>
          <w:sz w:val="20"/>
        </w:rPr>
        <w:t>and</w:t>
      </w:r>
      <w:r>
        <w:rPr>
          <w:color w:val="221F1F"/>
          <w:spacing w:val="40"/>
          <w:sz w:val="20"/>
        </w:rPr>
        <w:t xml:space="preserve"> </w:t>
      </w:r>
      <w:r>
        <w:rPr>
          <w:color w:val="221F1F"/>
          <w:sz w:val="20"/>
        </w:rPr>
        <w:t>at</w:t>
      </w:r>
      <w:r>
        <w:rPr>
          <w:color w:val="221F1F"/>
          <w:spacing w:val="40"/>
          <w:sz w:val="20"/>
        </w:rPr>
        <w:t xml:space="preserve"> </w:t>
      </w:r>
      <w:r>
        <w:rPr>
          <w:color w:val="221F1F"/>
          <w:sz w:val="20"/>
        </w:rPr>
        <w:t>any</w:t>
      </w:r>
      <w:r>
        <w:rPr>
          <w:color w:val="221F1F"/>
          <w:spacing w:val="40"/>
          <w:sz w:val="20"/>
        </w:rPr>
        <w:t xml:space="preserve"> </w:t>
      </w:r>
      <w:r>
        <w:rPr>
          <w:color w:val="221F1F"/>
          <w:sz w:val="20"/>
        </w:rPr>
        <w:t>adjournment</w:t>
      </w:r>
      <w:r>
        <w:rPr>
          <w:color w:val="221F1F"/>
          <w:spacing w:val="40"/>
          <w:sz w:val="20"/>
        </w:rPr>
        <w:t xml:space="preserve"> </w:t>
      </w:r>
      <w:r>
        <w:rPr>
          <w:color w:val="221F1F"/>
          <w:sz w:val="20"/>
        </w:rPr>
        <w:t>thereof.</w:t>
      </w:r>
    </w:p>
    <w:p w14:paraId="5B5E5891" w14:textId="77777777" w:rsidR="00944ABB" w:rsidRDefault="00A9221A">
      <w:pPr>
        <w:spacing w:before="242" w:line="235" w:lineRule="auto"/>
        <w:ind w:left="141" w:right="28"/>
        <w:jc w:val="both"/>
        <w:rPr>
          <w:sz w:val="20"/>
        </w:rPr>
      </w:pPr>
      <w:r>
        <w:rPr>
          <w:color w:val="221F1F"/>
          <w:sz w:val="20"/>
        </w:rPr>
        <w:t>I/WE</w:t>
      </w:r>
      <w:r>
        <w:rPr>
          <w:color w:val="221F1F"/>
          <w:spacing w:val="34"/>
          <w:sz w:val="20"/>
        </w:rPr>
        <w:t xml:space="preserve"> </w:t>
      </w:r>
      <w:r>
        <w:rPr>
          <w:color w:val="221F1F"/>
          <w:sz w:val="20"/>
        </w:rPr>
        <w:t>direct</w:t>
      </w:r>
      <w:r>
        <w:rPr>
          <w:color w:val="221F1F"/>
          <w:spacing w:val="32"/>
          <w:sz w:val="20"/>
        </w:rPr>
        <w:t xml:space="preserve"> </w:t>
      </w:r>
      <w:r>
        <w:rPr>
          <w:color w:val="221F1F"/>
          <w:sz w:val="20"/>
        </w:rPr>
        <w:t>my/our</w:t>
      </w:r>
      <w:r>
        <w:rPr>
          <w:color w:val="221F1F"/>
          <w:spacing w:val="32"/>
          <w:sz w:val="20"/>
        </w:rPr>
        <w:t xml:space="preserve"> </w:t>
      </w:r>
      <w:r>
        <w:rPr>
          <w:color w:val="221F1F"/>
          <w:sz w:val="20"/>
        </w:rPr>
        <w:t>proxy</w:t>
      </w:r>
      <w:r>
        <w:rPr>
          <w:color w:val="221F1F"/>
          <w:spacing w:val="33"/>
          <w:sz w:val="20"/>
        </w:rPr>
        <w:t xml:space="preserve"> </w:t>
      </w:r>
      <w:r>
        <w:rPr>
          <w:color w:val="221F1F"/>
          <w:sz w:val="20"/>
        </w:rPr>
        <w:t>to</w:t>
      </w:r>
      <w:r>
        <w:rPr>
          <w:color w:val="221F1F"/>
          <w:spacing w:val="32"/>
          <w:sz w:val="20"/>
        </w:rPr>
        <w:t xml:space="preserve"> </w:t>
      </w:r>
      <w:r>
        <w:rPr>
          <w:color w:val="221F1F"/>
          <w:sz w:val="20"/>
        </w:rPr>
        <w:t>vote</w:t>
      </w:r>
      <w:r>
        <w:rPr>
          <w:color w:val="221F1F"/>
          <w:spacing w:val="32"/>
          <w:sz w:val="20"/>
        </w:rPr>
        <w:t xml:space="preserve"> </w:t>
      </w:r>
      <w:r>
        <w:rPr>
          <w:color w:val="221F1F"/>
          <w:sz w:val="20"/>
        </w:rPr>
        <w:t>on</w:t>
      </w:r>
      <w:r>
        <w:rPr>
          <w:color w:val="221F1F"/>
          <w:spacing w:val="32"/>
          <w:sz w:val="20"/>
        </w:rPr>
        <w:t xml:space="preserve"> </w:t>
      </w:r>
      <w:r>
        <w:rPr>
          <w:color w:val="221F1F"/>
          <w:sz w:val="20"/>
        </w:rPr>
        <w:t>the</w:t>
      </w:r>
      <w:r>
        <w:rPr>
          <w:color w:val="221F1F"/>
          <w:spacing w:val="31"/>
          <w:sz w:val="20"/>
        </w:rPr>
        <w:t xml:space="preserve"> </w:t>
      </w:r>
      <w:r>
        <w:rPr>
          <w:color w:val="221F1F"/>
          <w:sz w:val="20"/>
        </w:rPr>
        <w:t>following</w:t>
      </w:r>
      <w:r>
        <w:rPr>
          <w:color w:val="221F1F"/>
          <w:spacing w:val="32"/>
          <w:sz w:val="20"/>
        </w:rPr>
        <w:t xml:space="preserve"> </w:t>
      </w:r>
      <w:r>
        <w:rPr>
          <w:color w:val="221F1F"/>
          <w:sz w:val="20"/>
        </w:rPr>
        <w:t>resolutions</w:t>
      </w:r>
      <w:r>
        <w:rPr>
          <w:color w:val="221F1F"/>
          <w:spacing w:val="35"/>
          <w:sz w:val="20"/>
        </w:rPr>
        <w:t xml:space="preserve"> </w:t>
      </w:r>
      <w:r>
        <w:rPr>
          <w:color w:val="221F1F"/>
          <w:sz w:val="20"/>
        </w:rPr>
        <w:t>as</w:t>
      </w:r>
      <w:r>
        <w:rPr>
          <w:color w:val="221F1F"/>
          <w:spacing w:val="30"/>
          <w:sz w:val="20"/>
        </w:rPr>
        <w:t xml:space="preserve"> </w:t>
      </w:r>
      <w:r>
        <w:rPr>
          <w:color w:val="221F1F"/>
          <w:sz w:val="20"/>
        </w:rPr>
        <w:t>I/WE</w:t>
      </w:r>
      <w:r>
        <w:rPr>
          <w:color w:val="221F1F"/>
          <w:spacing w:val="33"/>
          <w:sz w:val="20"/>
        </w:rPr>
        <w:t xml:space="preserve"> </w:t>
      </w:r>
      <w:r>
        <w:rPr>
          <w:color w:val="221F1F"/>
          <w:sz w:val="20"/>
        </w:rPr>
        <w:t>have</w:t>
      </w:r>
      <w:r>
        <w:rPr>
          <w:color w:val="221F1F"/>
          <w:spacing w:val="31"/>
          <w:sz w:val="20"/>
        </w:rPr>
        <w:t xml:space="preserve"> </w:t>
      </w:r>
      <w:r>
        <w:rPr>
          <w:color w:val="221F1F"/>
          <w:sz w:val="20"/>
        </w:rPr>
        <w:t>indicated</w:t>
      </w:r>
      <w:r>
        <w:rPr>
          <w:color w:val="221F1F"/>
          <w:spacing w:val="33"/>
          <w:sz w:val="20"/>
        </w:rPr>
        <w:t xml:space="preserve"> </w:t>
      </w:r>
      <w:r>
        <w:rPr>
          <w:color w:val="221F1F"/>
          <w:sz w:val="20"/>
        </w:rPr>
        <w:t>by</w:t>
      </w:r>
      <w:r>
        <w:rPr>
          <w:color w:val="221F1F"/>
          <w:spacing w:val="32"/>
          <w:sz w:val="20"/>
        </w:rPr>
        <w:t xml:space="preserve"> </w:t>
      </w:r>
      <w:r>
        <w:rPr>
          <w:color w:val="221F1F"/>
          <w:sz w:val="20"/>
        </w:rPr>
        <w:t>marking</w:t>
      </w:r>
      <w:r>
        <w:rPr>
          <w:color w:val="221F1F"/>
          <w:spacing w:val="32"/>
          <w:sz w:val="20"/>
        </w:rPr>
        <w:t xml:space="preserve"> </w:t>
      </w:r>
      <w:r>
        <w:rPr>
          <w:color w:val="221F1F"/>
          <w:sz w:val="20"/>
        </w:rPr>
        <w:t>the</w:t>
      </w:r>
      <w:r>
        <w:rPr>
          <w:color w:val="221F1F"/>
          <w:spacing w:val="31"/>
          <w:sz w:val="20"/>
        </w:rPr>
        <w:t xml:space="preserve"> </w:t>
      </w:r>
      <w:r>
        <w:rPr>
          <w:color w:val="221F1F"/>
          <w:sz w:val="20"/>
        </w:rPr>
        <w:t>appropriate</w:t>
      </w:r>
      <w:r>
        <w:rPr>
          <w:color w:val="221F1F"/>
          <w:spacing w:val="32"/>
          <w:sz w:val="20"/>
        </w:rPr>
        <w:t xml:space="preserve"> </w:t>
      </w:r>
      <w:r>
        <w:rPr>
          <w:color w:val="221F1F"/>
          <w:sz w:val="20"/>
        </w:rPr>
        <w:t>box</w:t>
      </w:r>
      <w:r>
        <w:rPr>
          <w:color w:val="221F1F"/>
          <w:spacing w:val="-2"/>
          <w:sz w:val="20"/>
        </w:rPr>
        <w:t xml:space="preserve"> </w:t>
      </w:r>
      <w:r>
        <w:rPr>
          <w:color w:val="221F1F"/>
          <w:sz w:val="20"/>
        </w:rPr>
        <w:t>with</w:t>
      </w:r>
      <w:r>
        <w:rPr>
          <w:color w:val="221F1F"/>
          <w:spacing w:val="36"/>
          <w:sz w:val="20"/>
        </w:rPr>
        <w:t xml:space="preserve"> </w:t>
      </w:r>
      <w:r>
        <w:rPr>
          <w:color w:val="221F1F"/>
          <w:sz w:val="20"/>
        </w:rPr>
        <w:t>‘X’. If</w:t>
      </w:r>
      <w:r>
        <w:rPr>
          <w:color w:val="221F1F"/>
          <w:spacing w:val="38"/>
          <w:sz w:val="20"/>
        </w:rPr>
        <w:t xml:space="preserve"> </w:t>
      </w:r>
      <w:r>
        <w:rPr>
          <w:color w:val="221F1F"/>
          <w:sz w:val="20"/>
        </w:rPr>
        <w:t>no</w:t>
      </w:r>
      <w:r>
        <w:rPr>
          <w:color w:val="221F1F"/>
          <w:spacing w:val="40"/>
          <w:sz w:val="20"/>
        </w:rPr>
        <w:t xml:space="preserve"> </w:t>
      </w:r>
      <w:r>
        <w:rPr>
          <w:color w:val="221F1F"/>
          <w:sz w:val="20"/>
        </w:rPr>
        <w:t>indication</w:t>
      </w:r>
      <w:r>
        <w:rPr>
          <w:color w:val="221F1F"/>
          <w:spacing w:val="40"/>
          <w:sz w:val="20"/>
        </w:rPr>
        <w:t xml:space="preserve"> </w:t>
      </w:r>
      <w:r>
        <w:rPr>
          <w:color w:val="221F1F"/>
          <w:sz w:val="20"/>
        </w:rPr>
        <w:t>is</w:t>
      </w:r>
      <w:r>
        <w:rPr>
          <w:color w:val="221F1F"/>
          <w:spacing w:val="40"/>
          <w:sz w:val="20"/>
        </w:rPr>
        <w:t xml:space="preserve"> </w:t>
      </w:r>
      <w:r>
        <w:rPr>
          <w:color w:val="221F1F"/>
          <w:sz w:val="20"/>
        </w:rPr>
        <w:t>given,</w:t>
      </w:r>
      <w:r>
        <w:rPr>
          <w:color w:val="221F1F"/>
          <w:spacing w:val="40"/>
          <w:sz w:val="20"/>
        </w:rPr>
        <w:t xml:space="preserve"> </w:t>
      </w:r>
      <w:r>
        <w:rPr>
          <w:color w:val="221F1F"/>
          <w:sz w:val="20"/>
        </w:rPr>
        <w:t>my/our</w:t>
      </w:r>
      <w:r>
        <w:rPr>
          <w:color w:val="221F1F"/>
          <w:spacing w:val="39"/>
          <w:sz w:val="20"/>
        </w:rPr>
        <w:t xml:space="preserve"> </w:t>
      </w:r>
      <w:r>
        <w:rPr>
          <w:color w:val="221F1F"/>
          <w:sz w:val="20"/>
        </w:rPr>
        <w:t>proxy</w:t>
      </w:r>
      <w:r>
        <w:rPr>
          <w:color w:val="221F1F"/>
          <w:spacing w:val="40"/>
          <w:sz w:val="20"/>
        </w:rPr>
        <w:t xml:space="preserve"> </w:t>
      </w:r>
      <w:r>
        <w:rPr>
          <w:color w:val="221F1F"/>
          <w:sz w:val="20"/>
        </w:rPr>
        <w:t>will</w:t>
      </w:r>
      <w:r>
        <w:rPr>
          <w:color w:val="221F1F"/>
          <w:spacing w:val="38"/>
          <w:sz w:val="20"/>
        </w:rPr>
        <w:t xml:space="preserve"> </w:t>
      </w:r>
      <w:r>
        <w:rPr>
          <w:color w:val="221F1F"/>
          <w:sz w:val="20"/>
        </w:rPr>
        <w:t>vote</w:t>
      </w:r>
      <w:r>
        <w:rPr>
          <w:color w:val="221F1F"/>
          <w:spacing w:val="39"/>
          <w:sz w:val="20"/>
        </w:rPr>
        <w:t xml:space="preserve"> </w:t>
      </w:r>
      <w:r>
        <w:rPr>
          <w:color w:val="221F1F"/>
          <w:sz w:val="20"/>
        </w:rPr>
        <w:t>or</w:t>
      </w:r>
      <w:r>
        <w:rPr>
          <w:color w:val="221F1F"/>
          <w:spacing w:val="38"/>
          <w:sz w:val="20"/>
        </w:rPr>
        <w:t xml:space="preserve"> </w:t>
      </w:r>
      <w:r>
        <w:rPr>
          <w:color w:val="221F1F"/>
          <w:sz w:val="20"/>
        </w:rPr>
        <w:t>withhold</w:t>
      </w:r>
      <w:r>
        <w:rPr>
          <w:color w:val="221F1F"/>
          <w:spacing w:val="40"/>
          <w:sz w:val="20"/>
        </w:rPr>
        <w:t xml:space="preserve"> </w:t>
      </w:r>
      <w:r>
        <w:rPr>
          <w:color w:val="221F1F"/>
          <w:sz w:val="20"/>
        </w:rPr>
        <w:t>his</w:t>
      </w:r>
      <w:r>
        <w:rPr>
          <w:color w:val="221F1F"/>
          <w:spacing w:val="40"/>
          <w:sz w:val="20"/>
        </w:rPr>
        <w:t xml:space="preserve"> </w:t>
      </w:r>
      <w:r>
        <w:rPr>
          <w:color w:val="221F1F"/>
          <w:sz w:val="20"/>
        </w:rPr>
        <w:t>or</w:t>
      </w:r>
      <w:r>
        <w:rPr>
          <w:color w:val="221F1F"/>
          <w:spacing w:val="38"/>
          <w:sz w:val="20"/>
        </w:rPr>
        <w:t xml:space="preserve"> </w:t>
      </w:r>
      <w:r>
        <w:rPr>
          <w:color w:val="221F1F"/>
          <w:sz w:val="20"/>
        </w:rPr>
        <w:t>her</w:t>
      </w:r>
      <w:r>
        <w:rPr>
          <w:color w:val="221F1F"/>
          <w:spacing w:val="39"/>
          <w:sz w:val="20"/>
        </w:rPr>
        <w:t xml:space="preserve"> </w:t>
      </w:r>
      <w:r>
        <w:rPr>
          <w:color w:val="221F1F"/>
          <w:sz w:val="20"/>
        </w:rPr>
        <w:t>discretion</w:t>
      </w:r>
      <w:r>
        <w:rPr>
          <w:color w:val="221F1F"/>
          <w:spacing w:val="40"/>
          <w:sz w:val="20"/>
        </w:rPr>
        <w:t xml:space="preserve"> </w:t>
      </w:r>
      <w:r>
        <w:rPr>
          <w:color w:val="221F1F"/>
          <w:sz w:val="20"/>
        </w:rPr>
        <w:t>and</w:t>
      </w:r>
      <w:r>
        <w:rPr>
          <w:color w:val="221F1F"/>
          <w:spacing w:val="40"/>
          <w:sz w:val="20"/>
        </w:rPr>
        <w:t xml:space="preserve"> </w:t>
      </w:r>
      <w:r>
        <w:rPr>
          <w:color w:val="221F1F"/>
          <w:sz w:val="20"/>
        </w:rPr>
        <w:t>I/WE</w:t>
      </w:r>
      <w:r>
        <w:rPr>
          <w:color w:val="221F1F"/>
          <w:spacing w:val="40"/>
          <w:sz w:val="20"/>
        </w:rPr>
        <w:t xml:space="preserve"> </w:t>
      </w:r>
      <w:r>
        <w:rPr>
          <w:color w:val="221F1F"/>
          <w:sz w:val="20"/>
        </w:rPr>
        <w:t>authorize</w:t>
      </w:r>
      <w:r>
        <w:rPr>
          <w:color w:val="221F1F"/>
          <w:spacing w:val="39"/>
          <w:sz w:val="20"/>
        </w:rPr>
        <w:t xml:space="preserve"> </w:t>
      </w:r>
      <w:r>
        <w:rPr>
          <w:color w:val="221F1F"/>
          <w:sz w:val="20"/>
        </w:rPr>
        <w:t>my/our proxy to vote (or withhold his or her vote) as he or she thinks fit in relation to any other matter which is properly put before the meeting.</w:t>
      </w:r>
    </w:p>
    <w:p w14:paraId="4D788B04" w14:textId="77777777" w:rsidR="00944ABB" w:rsidRDefault="00A9221A">
      <w:pPr>
        <w:spacing w:before="209"/>
        <w:ind w:left="141"/>
        <w:jc w:val="both"/>
        <w:rPr>
          <w:rFonts w:ascii="Arial Black"/>
          <w:sz w:val="20"/>
        </w:rPr>
      </w:pPr>
      <w:r>
        <w:rPr>
          <w:rFonts w:ascii="Arial Black"/>
          <w:color w:val="221F1F"/>
          <w:spacing w:val="-4"/>
          <w:sz w:val="20"/>
        </w:rPr>
        <w:t>Please</w:t>
      </w:r>
      <w:r>
        <w:rPr>
          <w:rFonts w:ascii="Arial Black"/>
          <w:color w:val="221F1F"/>
          <w:spacing w:val="-10"/>
          <w:sz w:val="20"/>
        </w:rPr>
        <w:t xml:space="preserve"> </w:t>
      </w:r>
      <w:r>
        <w:rPr>
          <w:rFonts w:ascii="Arial Black"/>
          <w:color w:val="221F1F"/>
          <w:spacing w:val="-4"/>
          <w:sz w:val="20"/>
        </w:rPr>
        <w:t>clearly</w:t>
      </w:r>
      <w:r>
        <w:rPr>
          <w:rFonts w:ascii="Arial Black"/>
          <w:color w:val="221F1F"/>
          <w:spacing w:val="-9"/>
          <w:sz w:val="20"/>
        </w:rPr>
        <w:t xml:space="preserve"> </w:t>
      </w:r>
      <w:r>
        <w:rPr>
          <w:rFonts w:ascii="Arial Black"/>
          <w:color w:val="221F1F"/>
          <w:spacing w:val="-4"/>
          <w:sz w:val="20"/>
        </w:rPr>
        <w:t>mark</w:t>
      </w:r>
      <w:r>
        <w:rPr>
          <w:rFonts w:ascii="Arial Black"/>
          <w:color w:val="221F1F"/>
          <w:spacing w:val="-9"/>
          <w:sz w:val="20"/>
        </w:rPr>
        <w:t xml:space="preserve"> </w:t>
      </w:r>
      <w:r>
        <w:rPr>
          <w:rFonts w:ascii="Arial Black"/>
          <w:color w:val="221F1F"/>
          <w:spacing w:val="-4"/>
          <w:sz w:val="20"/>
        </w:rPr>
        <w:t>the</w:t>
      </w:r>
      <w:r>
        <w:rPr>
          <w:rFonts w:ascii="Arial Black"/>
          <w:color w:val="221F1F"/>
          <w:spacing w:val="-8"/>
          <w:sz w:val="20"/>
        </w:rPr>
        <w:t xml:space="preserve"> </w:t>
      </w:r>
      <w:r>
        <w:rPr>
          <w:rFonts w:ascii="Arial Black"/>
          <w:color w:val="221F1F"/>
          <w:spacing w:val="-4"/>
          <w:sz w:val="20"/>
        </w:rPr>
        <w:t>box</w:t>
      </w:r>
      <w:r>
        <w:rPr>
          <w:rFonts w:ascii="Arial Black"/>
          <w:color w:val="221F1F"/>
          <w:spacing w:val="-6"/>
          <w:sz w:val="20"/>
        </w:rPr>
        <w:t xml:space="preserve"> </w:t>
      </w:r>
      <w:r>
        <w:rPr>
          <w:rFonts w:ascii="Arial Black"/>
          <w:color w:val="221F1F"/>
          <w:spacing w:val="-4"/>
          <w:sz w:val="20"/>
        </w:rPr>
        <w:t>below</w:t>
      </w:r>
      <w:r>
        <w:rPr>
          <w:rFonts w:ascii="Arial Black"/>
          <w:color w:val="221F1F"/>
          <w:spacing w:val="-7"/>
          <w:sz w:val="20"/>
        </w:rPr>
        <w:t xml:space="preserve"> </w:t>
      </w:r>
      <w:r>
        <w:rPr>
          <w:rFonts w:ascii="Arial Black"/>
          <w:color w:val="221F1F"/>
          <w:spacing w:val="-4"/>
          <w:sz w:val="20"/>
        </w:rPr>
        <w:t>to</w:t>
      </w:r>
      <w:r>
        <w:rPr>
          <w:rFonts w:ascii="Arial Black"/>
          <w:color w:val="221F1F"/>
          <w:spacing w:val="-10"/>
          <w:sz w:val="20"/>
        </w:rPr>
        <w:t xml:space="preserve"> </w:t>
      </w:r>
      <w:r>
        <w:rPr>
          <w:rFonts w:ascii="Arial Black"/>
          <w:color w:val="221F1F"/>
          <w:spacing w:val="-4"/>
          <w:sz w:val="20"/>
        </w:rPr>
        <w:t>instruct</w:t>
      </w:r>
      <w:r>
        <w:rPr>
          <w:rFonts w:ascii="Arial Black"/>
          <w:color w:val="221F1F"/>
          <w:spacing w:val="-6"/>
          <w:sz w:val="20"/>
        </w:rPr>
        <w:t xml:space="preserve"> </w:t>
      </w:r>
      <w:r>
        <w:rPr>
          <w:rFonts w:ascii="Arial Black"/>
          <w:color w:val="221F1F"/>
          <w:spacing w:val="-4"/>
          <w:sz w:val="20"/>
        </w:rPr>
        <w:t>your</w:t>
      </w:r>
      <w:r>
        <w:rPr>
          <w:rFonts w:ascii="Arial Black"/>
          <w:color w:val="221F1F"/>
          <w:spacing w:val="-5"/>
          <w:sz w:val="20"/>
        </w:rPr>
        <w:t xml:space="preserve"> </w:t>
      </w:r>
      <w:r>
        <w:rPr>
          <w:rFonts w:ascii="Arial Black"/>
          <w:color w:val="221F1F"/>
          <w:spacing w:val="-4"/>
          <w:sz w:val="20"/>
        </w:rPr>
        <w:t>proxy</w:t>
      </w:r>
      <w:r>
        <w:rPr>
          <w:rFonts w:ascii="Arial Black"/>
          <w:color w:val="221F1F"/>
          <w:spacing w:val="-6"/>
          <w:sz w:val="20"/>
        </w:rPr>
        <w:t xml:space="preserve"> </w:t>
      </w:r>
      <w:r>
        <w:rPr>
          <w:rFonts w:ascii="Arial Black"/>
          <w:color w:val="221F1F"/>
          <w:spacing w:val="-4"/>
          <w:sz w:val="20"/>
        </w:rPr>
        <w:t>how</w:t>
      </w:r>
      <w:r>
        <w:rPr>
          <w:rFonts w:ascii="Arial Black"/>
          <w:color w:val="221F1F"/>
          <w:spacing w:val="-7"/>
          <w:sz w:val="20"/>
        </w:rPr>
        <w:t xml:space="preserve"> </w:t>
      </w:r>
      <w:r>
        <w:rPr>
          <w:rFonts w:ascii="Arial Black"/>
          <w:color w:val="221F1F"/>
          <w:spacing w:val="-4"/>
          <w:sz w:val="20"/>
        </w:rPr>
        <w:t>to</w:t>
      </w:r>
      <w:r>
        <w:rPr>
          <w:rFonts w:ascii="Arial Black"/>
          <w:color w:val="221F1F"/>
          <w:spacing w:val="-7"/>
          <w:sz w:val="20"/>
        </w:rPr>
        <w:t xml:space="preserve"> </w:t>
      </w:r>
      <w:r>
        <w:rPr>
          <w:rFonts w:ascii="Arial Black"/>
          <w:color w:val="221F1F"/>
          <w:spacing w:val="-4"/>
          <w:sz w:val="20"/>
        </w:rPr>
        <w:t>vote</w:t>
      </w:r>
    </w:p>
    <w:p w14:paraId="2479F837" w14:textId="77777777" w:rsidR="00944ABB" w:rsidRDefault="00944ABB">
      <w:pPr>
        <w:pStyle w:val="BodyText"/>
        <w:spacing w:before="6"/>
        <w:rPr>
          <w:rFonts w:ascii="Arial Black"/>
          <w:sz w:val="18"/>
        </w:rPr>
      </w:pPr>
    </w:p>
    <w:tbl>
      <w:tblPr>
        <w:tblW w:w="0" w:type="auto"/>
        <w:tblInd w:w="161" w:type="dxa"/>
        <w:tblBorders>
          <w:top w:val="single" w:sz="4" w:space="0" w:color="04529E"/>
          <w:left w:val="single" w:sz="4" w:space="0" w:color="04529E"/>
          <w:bottom w:val="single" w:sz="4" w:space="0" w:color="04529E"/>
          <w:right w:val="single" w:sz="4" w:space="0" w:color="04529E"/>
          <w:insideH w:val="single" w:sz="4" w:space="0" w:color="04529E"/>
          <w:insideV w:val="single" w:sz="4" w:space="0" w:color="04529E"/>
        </w:tblBorders>
        <w:tblLayout w:type="fixed"/>
        <w:tblCellMar>
          <w:left w:w="0" w:type="dxa"/>
          <w:right w:w="0" w:type="dxa"/>
        </w:tblCellMar>
        <w:tblLook w:val="01E0" w:firstRow="1" w:lastRow="1" w:firstColumn="1" w:lastColumn="1" w:noHBand="0" w:noVBand="0"/>
      </w:tblPr>
      <w:tblGrid>
        <w:gridCol w:w="876"/>
        <w:gridCol w:w="5756"/>
        <w:gridCol w:w="821"/>
        <w:gridCol w:w="1262"/>
        <w:gridCol w:w="1414"/>
      </w:tblGrid>
      <w:tr w:rsidR="00944ABB" w14:paraId="70F6EDD8" w14:textId="77777777" w:rsidTr="00E668F7">
        <w:trPr>
          <w:trHeight w:val="556"/>
        </w:trPr>
        <w:tc>
          <w:tcPr>
            <w:tcW w:w="876" w:type="dxa"/>
            <w:shd w:val="clear" w:color="auto" w:fill="E6E7F3"/>
          </w:tcPr>
          <w:p w14:paraId="76340EB3" w14:textId="77777777" w:rsidR="00944ABB" w:rsidRDefault="00A9221A">
            <w:pPr>
              <w:pStyle w:val="TableParagraph"/>
              <w:spacing w:before="14" w:line="260" w:lineRule="atLeast"/>
              <w:ind w:left="115"/>
              <w:rPr>
                <w:rFonts w:ascii="Arial"/>
                <w:b/>
              </w:rPr>
            </w:pPr>
            <w:r>
              <w:rPr>
                <w:rFonts w:ascii="Arial"/>
                <w:b/>
                <w:color w:val="04529E"/>
                <w:spacing w:val="-4"/>
              </w:rPr>
              <w:t>Item No.</w:t>
            </w:r>
          </w:p>
        </w:tc>
        <w:tc>
          <w:tcPr>
            <w:tcW w:w="5756" w:type="dxa"/>
            <w:shd w:val="clear" w:color="auto" w:fill="E6E7F3"/>
          </w:tcPr>
          <w:p w14:paraId="4624D61F" w14:textId="77777777" w:rsidR="00944ABB" w:rsidRDefault="00A9221A">
            <w:pPr>
              <w:pStyle w:val="TableParagraph"/>
              <w:spacing w:before="153"/>
              <w:ind w:left="113"/>
              <w:rPr>
                <w:rFonts w:ascii="Arial"/>
                <w:b/>
                <w:i/>
              </w:rPr>
            </w:pPr>
            <w:r>
              <w:rPr>
                <w:rFonts w:ascii="Arial"/>
                <w:b/>
                <w:i/>
                <w:color w:val="04529E"/>
                <w:spacing w:val="-2"/>
              </w:rPr>
              <w:t>Resolutions:</w:t>
            </w:r>
          </w:p>
        </w:tc>
        <w:tc>
          <w:tcPr>
            <w:tcW w:w="821" w:type="dxa"/>
            <w:shd w:val="clear" w:color="auto" w:fill="E6E7F3"/>
          </w:tcPr>
          <w:p w14:paraId="0E374F16" w14:textId="77777777" w:rsidR="00944ABB" w:rsidRDefault="00A9221A">
            <w:pPr>
              <w:pStyle w:val="TableParagraph"/>
              <w:spacing w:before="153"/>
              <w:ind w:left="113"/>
              <w:rPr>
                <w:rFonts w:ascii="Arial"/>
                <w:b/>
                <w:i/>
              </w:rPr>
            </w:pPr>
            <w:r>
              <w:rPr>
                <w:rFonts w:ascii="Arial"/>
                <w:b/>
                <w:i/>
                <w:color w:val="04529E"/>
                <w:spacing w:val="-5"/>
              </w:rPr>
              <w:t>For</w:t>
            </w:r>
          </w:p>
        </w:tc>
        <w:tc>
          <w:tcPr>
            <w:tcW w:w="1262" w:type="dxa"/>
            <w:shd w:val="clear" w:color="auto" w:fill="E6E7F3"/>
          </w:tcPr>
          <w:p w14:paraId="7AE1C113" w14:textId="77777777" w:rsidR="00944ABB" w:rsidRDefault="00A9221A">
            <w:pPr>
              <w:pStyle w:val="TableParagraph"/>
              <w:spacing w:before="153"/>
              <w:ind w:left="111"/>
              <w:rPr>
                <w:rFonts w:ascii="Arial"/>
                <w:b/>
              </w:rPr>
            </w:pPr>
            <w:r>
              <w:rPr>
                <w:rFonts w:ascii="Arial"/>
                <w:b/>
                <w:color w:val="04529E"/>
                <w:spacing w:val="-2"/>
              </w:rPr>
              <w:t>Against</w:t>
            </w:r>
          </w:p>
        </w:tc>
        <w:tc>
          <w:tcPr>
            <w:tcW w:w="1414" w:type="dxa"/>
            <w:shd w:val="clear" w:color="auto" w:fill="E6E7F3"/>
          </w:tcPr>
          <w:p w14:paraId="41B8FE0C" w14:textId="77777777" w:rsidR="00944ABB" w:rsidRDefault="00A9221A">
            <w:pPr>
              <w:pStyle w:val="TableParagraph"/>
              <w:spacing w:before="153"/>
              <w:ind w:left="111"/>
              <w:rPr>
                <w:rFonts w:ascii="Arial"/>
                <w:b/>
              </w:rPr>
            </w:pPr>
            <w:r>
              <w:rPr>
                <w:rFonts w:ascii="Arial"/>
                <w:b/>
                <w:color w:val="04529E"/>
                <w:spacing w:val="-2"/>
              </w:rPr>
              <w:t>Withheld</w:t>
            </w:r>
          </w:p>
        </w:tc>
      </w:tr>
      <w:tr w:rsidR="00E668F7" w14:paraId="08EE26FA" w14:textId="77777777" w:rsidTr="00E668F7">
        <w:trPr>
          <w:trHeight w:val="690"/>
        </w:trPr>
        <w:tc>
          <w:tcPr>
            <w:tcW w:w="876" w:type="dxa"/>
          </w:tcPr>
          <w:p w14:paraId="4C0F6F5B" w14:textId="77777777" w:rsidR="00E668F7" w:rsidRDefault="00E668F7">
            <w:pPr>
              <w:pStyle w:val="TableParagraph"/>
              <w:spacing w:before="32"/>
              <w:rPr>
                <w:rFonts w:ascii="Arial Black"/>
                <w:sz w:val="16"/>
              </w:rPr>
            </w:pPr>
          </w:p>
          <w:p w14:paraId="072FC184" w14:textId="77777777" w:rsidR="00E668F7" w:rsidRDefault="00E668F7">
            <w:pPr>
              <w:pStyle w:val="TableParagraph"/>
              <w:ind w:left="191"/>
              <w:rPr>
                <w:sz w:val="16"/>
              </w:rPr>
            </w:pPr>
            <w:r>
              <w:rPr>
                <w:color w:val="221F1F"/>
                <w:spacing w:val="-5"/>
                <w:w w:val="105"/>
                <w:sz w:val="16"/>
              </w:rPr>
              <w:t>1)</w:t>
            </w:r>
          </w:p>
        </w:tc>
        <w:tc>
          <w:tcPr>
            <w:tcW w:w="5756" w:type="dxa"/>
          </w:tcPr>
          <w:p w14:paraId="4E1F950E" w14:textId="77777777" w:rsidR="00E668F7" w:rsidRDefault="00E668F7">
            <w:pPr>
              <w:pStyle w:val="TableParagraph"/>
              <w:spacing w:line="183" w:lineRule="exact"/>
              <w:ind w:left="187"/>
              <w:rPr>
                <w:sz w:val="15"/>
              </w:rPr>
            </w:pPr>
            <w:r w:rsidRPr="00E668F7">
              <w:rPr>
                <w:color w:val="221F1F"/>
                <w:sz w:val="15"/>
              </w:rPr>
              <w:t>To receive and adopt the report of the Directors together with the audited financial statements for the year ended 31 March 2026.</w:t>
            </w:r>
          </w:p>
        </w:tc>
        <w:tc>
          <w:tcPr>
            <w:tcW w:w="821" w:type="dxa"/>
          </w:tcPr>
          <w:p w14:paraId="2CA62B74" w14:textId="77777777" w:rsidR="00E668F7" w:rsidRDefault="00E668F7">
            <w:pPr>
              <w:pStyle w:val="TableParagraph"/>
              <w:rPr>
                <w:rFonts w:ascii="Times New Roman"/>
                <w:sz w:val="16"/>
              </w:rPr>
            </w:pPr>
          </w:p>
        </w:tc>
        <w:tc>
          <w:tcPr>
            <w:tcW w:w="1262" w:type="dxa"/>
          </w:tcPr>
          <w:p w14:paraId="7DDDD428" w14:textId="77777777" w:rsidR="00E668F7" w:rsidRDefault="00E668F7">
            <w:pPr>
              <w:pStyle w:val="TableParagraph"/>
              <w:rPr>
                <w:rFonts w:ascii="Times New Roman"/>
                <w:sz w:val="16"/>
              </w:rPr>
            </w:pPr>
          </w:p>
        </w:tc>
        <w:tc>
          <w:tcPr>
            <w:tcW w:w="1414" w:type="dxa"/>
          </w:tcPr>
          <w:p w14:paraId="42210CA0" w14:textId="77777777" w:rsidR="00E668F7" w:rsidRDefault="00E668F7">
            <w:pPr>
              <w:pStyle w:val="TableParagraph"/>
              <w:rPr>
                <w:rFonts w:ascii="Times New Roman"/>
                <w:sz w:val="16"/>
              </w:rPr>
            </w:pPr>
          </w:p>
        </w:tc>
      </w:tr>
      <w:tr w:rsidR="00E668F7" w14:paraId="1FA754D6" w14:textId="77777777" w:rsidTr="00E668F7">
        <w:trPr>
          <w:trHeight w:val="614"/>
        </w:trPr>
        <w:tc>
          <w:tcPr>
            <w:tcW w:w="876" w:type="dxa"/>
            <w:vMerge w:val="restart"/>
          </w:tcPr>
          <w:p w14:paraId="3359F7EC" w14:textId="77777777" w:rsidR="00E668F7" w:rsidRDefault="00E668F7">
            <w:pPr>
              <w:pStyle w:val="TableParagraph"/>
              <w:spacing w:before="99"/>
              <w:ind w:left="191"/>
              <w:rPr>
                <w:sz w:val="16"/>
              </w:rPr>
            </w:pPr>
            <w:r>
              <w:rPr>
                <w:color w:val="221F1F"/>
                <w:spacing w:val="-5"/>
                <w:w w:val="105"/>
                <w:sz w:val="16"/>
              </w:rPr>
              <w:t>2)</w:t>
            </w:r>
          </w:p>
        </w:tc>
        <w:tc>
          <w:tcPr>
            <w:tcW w:w="5756" w:type="dxa"/>
          </w:tcPr>
          <w:p w14:paraId="1D88EDEE" w14:textId="764D7A93" w:rsidR="00E668F7" w:rsidRDefault="008C6DB0" w:rsidP="00E668F7">
            <w:pPr>
              <w:pStyle w:val="TableParagraph"/>
              <w:spacing w:before="111" w:line="295" w:lineRule="auto"/>
              <w:rPr>
                <w:sz w:val="15"/>
              </w:rPr>
            </w:pPr>
            <w:r>
              <w:rPr>
                <w:sz w:val="15"/>
              </w:rPr>
              <w:t xml:space="preserve"> </w:t>
            </w:r>
            <w:r w:rsidR="002B7115">
              <w:rPr>
                <w:sz w:val="15"/>
              </w:rPr>
              <w:t>To approve a dividend of Kshs.</w:t>
            </w:r>
            <w:r w:rsidR="005A0167">
              <w:rPr>
                <w:sz w:val="15"/>
              </w:rPr>
              <w:t>30</w:t>
            </w:r>
            <w:r w:rsidR="002B7115">
              <w:rPr>
                <w:sz w:val="15"/>
              </w:rPr>
              <w:t xml:space="preserve"> per share payable on 2</w:t>
            </w:r>
            <w:r w:rsidR="002B7115" w:rsidRPr="002B7115">
              <w:rPr>
                <w:sz w:val="15"/>
                <w:vertAlign w:val="superscript"/>
              </w:rPr>
              <w:t>nd</w:t>
            </w:r>
            <w:r w:rsidR="002B7115">
              <w:rPr>
                <w:sz w:val="15"/>
              </w:rPr>
              <w:t xml:space="preserve"> September 2026</w:t>
            </w:r>
          </w:p>
        </w:tc>
        <w:tc>
          <w:tcPr>
            <w:tcW w:w="821" w:type="dxa"/>
          </w:tcPr>
          <w:p w14:paraId="291C8B18" w14:textId="77777777" w:rsidR="00E668F7" w:rsidRDefault="00E668F7">
            <w:pPr>
              <w:pStyle w:val="TableParagraph"/>
              <w:rPr>
                <w:rFonts w:ascii="Times New Roman"/>
                <w:sz w:val="16"/>
              </w:rPr>
            </w:pPr>
          </w:p>
        </w:tc>
        <w:tc>
          <w:tcPr>
            <w:tcW w:w="1262" w:type="dxa"/>
          </w:tcPr>
          <w:p w14:paraId="4710E412" w14:textId="77777777" w:rsidR="00E668F7" w:rsidRDefault="00E668F7">
            <w:pPr>
              <w:pStyle w:val="TableParagraph"/>
              <w:rPr>
                <w:rFonts w:ascii="Times New Roman"/>
                <w:sz w:val="16"/>
              </w:rPr>
            </w:pPr>
          </w:p>
        </w:tc>
        <w:tc>
          <w:tcPr>
            <w:tcW w:w="1414" w:type="dxa"/>
          </w:tcPr>
          <w:p w14:paraId="6E0A63E6" w14:textId="77777777" w:rsidR="00E668F7" w:rsidRDefault="00E668F7">
            <w:pPr>
              <w:pStyle w:val="TableParagraph"/>
              <w:rPr>
                <w:rFonts w:ascii="Times New Roman"/>
                <w:sz w:val="16"/>
              </w:rPr>
            </w:pPr>
          </w:p>
        </w:tc>
      </w:tr>
      <w:tr w:rsidR="00E668F7" w14:paraId="5E4F06A7" w14:textId="77777777" w:rsidTr="00E668F7">
        <w:trPr>
          <w:trHeight w:val="270"/>
        </w:trPr>
        <w:tc>
          <w:tcPr>
            <w:tcW w:w="876" w:type="dxa"/>
            <w:vMerge/>
            <w:tcBorders>
              <w:top w:val="nil"/>
            </w:tcBorders>
          </w:tcPr>
          <w:p w14:paraId="716E46F8" w14:textId="77777777" w:rsidR="00E668F7" w:rsidRDefault="00E668F7">
            <w:pPr>
              <w:rPr>
                <w:sz w:val="2"/>
                <w:szCs w:val="2"/>
              </w:rPr>
            </w:pPr>
          </w:p>
        </w:tc>
        <w:tc>
          <w:tcPr>
            <w:tcW w:w="5756" w:type="dxa"/>
          </w:tcPr>
          <w:p w14:paraId="2EA57EE6" w14:textId="72BB4D13" w:rsidR="00E668F7" w:rsidRDefault="00E668F7" w:rsidP="002B7115">
            <w:pPr>
              <w:pStyle w:val="TableParagraph"/>
              <w:tabs>
                <w:tab w:val="left" w:pos="724"/>
              </w:tabs>
              <w:spacing w:before="39"/>
              <w:rPr>
                <w:rFonts w:ascii="Arial MT" w:hAnsi="Arial MT"/>
                <w:sz w:val="15"/>
              </w:rPr>
            </w:pPr>
          </w:p>
        </w:tc>
        <w:tc>
          <w:tcPr>
            <w:tcW w:w="821" w:type="dxa"/>
          </w:tcPr>
          <w:p w14:paraId="1E01F920" w14:textId="77777777" w:rsidR="00E668F7" w:rsidRDefault="00E668F7">
            <w:pPr>
              <w:pStyle w:val="TableParagraph"/>
              <w:rPr>
                <w:rFonts w:ascii="Times New Roman"/>
                <w:sz w:val="16"/>
              </w:rPr>
            </w:pPr>
          </w:p>
        </w:tc>
        <w:tc>
          <w:tcPr>
            <w:tcW w:w="1262" w:type="dxa"/>
          </w:tcPr>
          <w:p w14:paraId="4CBF039C" w14:textId="77777777" w:rsidR="00E668F7" w:rsidRDefault="00E668F7">
            <w:pPr>
              <w:pStyle w:val="TableParagraph"/>
              <w:rPr>
                <w:rFonts w:ascii="Times New Roman"/>
                <w:sz w:val="16"/>
              </w:rPr>
            </w:pPr>
          </w:p>
        </w:tc>
        <w:tc>
          <w:tcPr>
            <w:tcW w:w="1414" w:type="dxa"/>
          </w:tcPr>
          <w:p w14:paraId="56FA6058" w14:textId="77777777" w:rsidR="00E668F7" w:rsidRDefault="00E668F7">
            <w:pPr>
              <w:pStyle w:val="TableParagraph"/>
              <w:rPr>
                <w:rFonts w:ascii="Times New Roman"/>
                <w:sz w:val="16"/>
              </w:rPr>
            </w:pPr>
          </w:p>
        </w:tc>
      </w:tr>
      <w:tr w:rsidR="00E668F7" w14:paraId="748672D0" w14:textId="77777777" w:rsidTr="00E668F7">
        <w:trPr>
          <w:trHeight w:val="273"/>
        </w:trPr>
        <w:tc>
          <w:tcPr>
            <w:tcW w:w="876" w:type="dxa"/>
            <w:vMerge/>
            <w:tcBorders>
              <w:top w:val="nil"/>
            </w:tcBorders>
          </w:tcPr>
          <w:p w14:paraId="18BF2A15" w14:textId="77777777" w:rsidR="00E668F7" w:rsidRDefault="00E668F7">
            <w:pPr>
              <w:rPr>
                <w:sz w:val="2"/>
                <w:szCs w:val="2"/>
              </w:rPr>
            </w:pPr>
          </w:p>
        </w:tc>
        <w:tc>
          <w:tcPr>
            <w:tcW w:w="5756" w:type="dxa"/>
          </w:tcPr>
          <w:p w14:paraId="78BE334E" w14:textId="77777777" w:rsidR="00E668F7" w:rsidRDefault="00E668F7" w:rsidP="00E668F7">
            <w:pPr>
              <w:pStyle w:val="TableParagraph"/>
              <w:tabs>
                <w:tab w:val="left" w:pos="724"/>
              </w:tabs>
              <w:spacing w:before="41"/>
              <w:rPr>
                <w:rFonts w:ascii="Arial MT" w:hAnsi="Arial MT"/>
                <w:sz w:val="15"/>
              </w:rPr>
            </w:pPr>
          </w:p>
        </w:tc>
        <w:tc>
          <w:tcPr>
            <w:tcW w:w="821" w:type="dxa"/>
          </w:tcPr>
          <w:p w14:paraId="33C322B6" w14:textId="77777777" w:rsidR="00E668F7" w:rsidRDefault="00E668F7">
            <w:pPr>
              <w:pStyle w:val="TableParagraph"/>
              <w:rPr>
                <w:rFonts w:ascii="Times New Roman"/>
                <w:sz w:val="16"/>
              </w:rPr>
            </w:pPr>
          </w:p>
        </w:tc>
        <w:tc>
          <w:tcPr>
            <w:tcW w:w="1262" w:type="dxa"/>
          </w:tcPr>
          <w:p w14:paraId="60175ED5" w14:textId="77777777" w:rsidR="00E668F7" w:rsidRDefault="00E668F7">
            <w:pPr>
              <w:pStyle w:val="TableParagraph"/>
              <w:rPr>
                <w:rFonts w:ascii="Times New Roman"/>
                <w:sz w:val="16"/>
              </w:rPr>
            </w:pPr>
          </w:p>
        </w:tc>
        <w:tc>
          <w:tcPr>
            <w:tcW w:w="1414" w:type="dxa"/>
          </w:tcPr>
          <w:p w14:paraId="7B9DEC7D" w14:textId="77777777" w:rsidR="00E668F7" w:rsidRDefault="00E668F7">
            <w:pPr>
              <w:pStyle w:val="TableParagraph"/>
              <w:rPr>
                <w:rFonts w:ascii="Times New Roman"/>
                <w:sz w:val="16"/>
              </w:rPr>
            </w:pPr>
          </w:p>
        </w:tc>
      </w:tr>
      <w:tr w:rsidR="00E668F7" w14:paraId="5AF13844" w14:textId="77777777" w:rsidTr="00E668F7">
        <w:trPr>
          <w:trHeight w:val="813"/>
        </w:trPr>
        <w:tc>
          <w:tcPr>
            <w:tcW w:w="876" w:type="dxa"/>
          </w:tcPr>
          <w:p w14:paraId="64EF9C0F" w14:textId="77777777" w:rsidR="00E668F7" w:rsidRDefault="00E668F7">
            <w:pPr>
              <w:pStyle w:val="TableParagraph"/>
              <w:spacing w:before="92"/>
              <w:rPr>
                <w:rFonts w:ascii="Arial Black"/>
                <w:sz w:val="16"/>
              </w:rPr>
            </w:pPr>
          </w:p>
          <w:p w14:paraId="5742C716" w14:textId="77777777" w:rsidR="00E668F7" w:rsidRDefault="00E668F7">
            <w:pPr>
              <w:pStyle w:val="TableParagraph"/>
              <w:ind w:left="191"/>
              <w:rPr>
                <w:sz w:val="16"/>
              </w:rPr>
            </w:pPr>
            <w:r>
              <w:rPr>
                <w:color w:val="221F1F"/>
                <w:spacing w:val="-5"/>
                <w:w w:val="105"/>
                <w:sz w:val="16"/>
              </w:rPr>
              <w:t>3)</w:t>
            </w:r>
          </w:p>
        </w:tc>
        <w:tc>
          <w:tcPr>
            <w:tcW w:w="5756" w:type="dxa"/>
          </w:tcPr>
          <w:p w14:paraId="37DC7674" w14:textId="658795CB" w:rsidR="00E668F7" w:rsidRDefault="002B7115" w:rsidP="00E668F7">
            <w:pPr>
              <w:pStyle w:val="TableParagraph"/>
              <w:spacing w:before="101" w:line="295" w:lineRule="auto"/>
              <w:ind w:right="260"/>
              <w:jc w:val="both"/>
              <w:rPr>
                <w:sz w:val="15"/>
              </w:rPr>
            </w:pPr>
            <w:r>
              <w:rPr>
                <w:sz w:val="15"/>
              </w:rPr>
              <w:t>To re-elect</w:t>
            </w:r>
            <w:r w:rsidR="001262C3">
              <w:rPr>
                <w:sz w:val="15"/>
              </w:rPr>
              <w:t xml:space="preserve"> Mr Ezekiel Ndichu Kimatu Wanjama as a Director</w:t>
            </w:r>
            <w:r>
              <w:rPr>
                <w:sz w:val="15"/>
              </w:rPr>
              <w:t xml:space="preserve"> in accordance with Article </w:t>
            </w:r>
            <w:r w:rsidR="005A0167">
              <w:rPr>
                <w:sz w:val="15"/>
              </w:rPr>
              <w:t>95</w:t>
            </w:r>
            <w:r>
              <w:rPr>
                <w:sz w:val="15"/>
              </w:rPr>
              <w:t xml:space="preserve"> of the Company’s Articles of Association</w:t>
            </w:r>
          </w:p>
        </w:tc>
        <w:tc>
          <w:tcPr>
            <w:tcW w:w="821" w:type="dxa"/>
          </w:tcPr>
          <w:p w14:paraId="1FB9035B" w14:textId="77777777" w:rsidR="00E668F7" w:rsidRDefault="00E668F7">
            <w:pPr>
              <w:pStyle w:val="TableParagraph"/>
              <w:rPr>
                <w:rFonts w:ascii="Times New Roman"/>
                <w:sz w:val="16"/>
              </w:rPr>
            </w:pPr>
          </w:p>
        </w:tc>
        <w:tc>
          <w:tcPr>
            <w:tcW w:w="1262" w:type="dxa"/>
          </w:tcPr>
          <w:p w14:paraId="17C26AEA" w14:textId="77777777" w:rsidR="00E668F7" w:rsidRDefault="00E668F7">
            <w:pPr>
              <w:pStyle w:val="TableParagraph"/>
              <w:rPr>
                <w:rFonts w:ascii="Times New Roman"/>
                <w:sz w:val="16"/>
              </w:rPr>
            </w:pPr>
          </w:p>
        </w:tc>
        <w:tc>
          <w:tcPr>
            <w:tcW w:w="1414" w:type="dxa"/>
          </w:tcPr>
          <w:p w14:paraId="188C56F8" w14:textId="77777777" w:rsidR="00E668F7" w:rsidRDefault="00E668F7">
            <w:pPr>
              <w:pStyle w:val="TableParagraph"/>
              <w:rPr>
                <w:rFonts w:ascii="Times New Roman"/>
                <w:sz w:val="16"/>
              </w:rPr>
            </w:pPr>
          </w:p>
        </w:tc>
      </w:tr>
      <w:tr w:rsidR="00E668F7" w14:paraId="42B09467" w14:textId="77777777" w:rsidTr="00E668F7">
        <w:trPr>
          <w:trHeight w:val="273"/>
        </w:trPr>
        <w:tc>
          <w:tcPr>
            <w:tcW w:w="876" w:type="dxa"/>
          </w:tcPr>
          <w:p w14:paraId="7308702D" w14:textId="209C3F0A" w:rsidR="00E668F7" w:rsidRDefault="001262C3">
            <w:pPr>
              <w:pStyle w:val="TableParagraph"/>
              <w:rPr>
                <w:rFonts w:ascii="Times New Roman"/>
                <w:sz w:val="16"/>
              </w:rPr>
            </w:pPr>
            <w:r>
              <w:rPr>
                <w:rFonts w:ascii="Times New Roman"/>
                <w:sz w:val="16"/>
              </w:rPr>
              <w:t xml:space="preserve">    4)</w:t>
            </w:r>
          </w:p>
        </w:tc>
        <w:tc>
          <w:tcPr>
            <w:tcW w:w="5756" w:type="dxa"/>
          </w:tcPr>
          <w:p w14:paraId="25C468A2" w14:textId="74E5BF26" w:rsidR="00E668F7" w:rsidRDefault="001262C3" w:rsidP="00E668F7">
            <w:pPr>
              <w:pStyle w:val="TableParagraph"/>
              <w:tabs>
                <w:tab w:val="left" w:pos="724"/>
              </w:tabs>
              <w:spacing w:before="51"/>
              <w:rPr>
                <w:rFonts w:ascii="Arial MT" w:hAnsi="Arial MT"/>
                <w:sz w:val="15"/>
              </w:rPr>
            </w:pPr>
            <w:r>
              <w:rPr>
                <w:sz w:val="15"/>
              </w:rPr>
              <w:t xml:space="preserve">To re-elect Mr Edward Charles Magor as a Director in accordance with Article </w:t>
            </w:r>
            <w:r w:rsidR="005A0167">
              <w:rPr>
                <w:sz w:val="15"/>
              </w:rPr>
              <w:t>95</w:t>
            </w:r>
            <w:r>
              <w:rPr>
                <w:sz w:val="15"/>
              </w:rPr>
              <w:t xml:space="preserve"> of the Company’s Articles of Association</w:t>
            </w:r>
          </w:p>
        </w:tc>
        <w:tc>
          <w:tcPr>
            <w:tcW w:w="821" w:type="dxa"/>
          </w:tcPr>
          <w:p w14:paraId="7AEED31C" w14:textId="77777777" w:rsidR="00E668F7" w:rsidRDefault="00E668F7">
            <w:pPr>
              <w:pStyle w:val="TableParagraph"/>
              <w:rPr>
                <w:rFonts w:ascii="Times New Roman"/>
                <w:sz w:val="16"/>
              </w:rPr>
            </w:pPr>
          </w:p>
        </w:tc>
        <w:tc>
          <w:tcPr>
            <w:tcW w:w="1262" w:type="dxa"/>
          </w:tcPr>
          <w:p w14:paraId="3725C538" w14:textId="77777777" w:rsidR="00E668F7" w:rsidRDefault="00E668F7">
            <w:pPr>
              <w:pStyle w:val="TableParagraph"/>
              <w:rPr>
                <w:rFonts w:ascii="Times New Roman"/>
                <w:sz w:val="16"/>
              </w:rPr>
            </w:pPr>
          </w:p>
        </w:tc>
        <w:tc>
          <w:tcPr>
            <w:tcW w:w="1414" w:type="dxa"/>
          </w:tcPr>
          <w:p w14:paraId="3F0BCC7C" w14:textId="77777777" w:rsidR="00E668F7" w:rsidRDefault="00E668F7">
            <w:pPr>
              <w:pStyle w:val="TableParagraph"/>
              <w:rPr>
                <w:rFonts w:ascii="Times New Roman"/>
                <w:sz w:val="16"/>
              </w:rPr>
            </w:pPr>
          </w:p>
        </w:tc>
      </w:tr>
      <w:tr w:rsidR="00E668F7" w14:paraId="3B235C1B" w14:textId="77777777" w:rsidTr="00E668F7">
        <w:trPr>
          <w:trHeight w:val="333"/>
        </w:trPr>
        <w:tc>
          <w:tcPr>
            <w:tcW w:w="876" w:type="dxa"/>
          </w:tcPr>
          <w:p w14:paraId="0B3A07B7" w14:textId="0EB33653" w:rsidR="00E668F7" w:rsidRDefault="00C36B1B">
            <w:pPr>
              <w:pStyle w:val="TableParagraph"/>
              <w:rPr>
                <w:rFonts w:ascii="Times New Roman"/>
                <w:sz w:val="16"/>
              </w:rPr>
            </w:pPr>
            <w:r>
              <w:rPr>
                <w:rFonts w:ascii="Times New Roman"/>
                <w:sz w:val="16"/>
              </w:rPr>
              <w:t xml:space="preserve">    5)</w:t>
            </w:r>
          </w:p>
        </w:tc>
        <w:tc>
          <w:tcPr>
            <w:tcW w:w="5756" w:type="dxa"/>
          </w:tcPr>
          <w:p w14:paraId="4C46B838" w14:textId="5DB83C44" w:rsidR="00E668F7" w:rsidRDefault="00C36B1B" w:rsidP="00E668F7">
            <w:pPr>
              <w:pStyle w:val="TableParagraph"/>
              <w:tabs>
                <w:tab w:val="left" w:pos="724"/>
              </w:tabs>
              <w:spacing w:before="53"/>
              <w:rPr>
                <w:rFonts w:ascii="Arial MT" w:hAnsi="Arial MT"/>
                <w:sz w:val="15"/>
              </w:rPr>
            </w:pPr>
            <w:r>
              <w:rPr>
                <w:rFonts w:ascii="Arial MT" w:hAnsi="Arial MT"/>
                <w:sz w:val="15"/>
              </w:rPr>
              <w:t xml:space="preserve"> </w:t>
            </w:r>
            <w:r>
              <w:rPr>
                <w:sz w:val="15"/>
              </w:rPr>
              <w:t xml:space="preserve">To appoint Mr Angus Nyariki Omete as a Director in accordance with Article </w:t>
            </w:r>
            <w:r w:rsidR="005A0167">
              <w:rPr>
                <w:sz w:val="15"/>
              </w:rPr>
              <w:t>99</w:t>
            </w:r>
            <w:r>
              <w:rPr>
                <w:sz w:val="15"/>
              </w:rPr>
              <w:t xml:space="preserve"> of the Company’s Articles of Association</w:t>
            </w:r>
          </w:p>
        </w:tc>
        <w:tc>
          <w:tcPr>
            <w:tcW w:w="821" w:type="dxa"/>
          </w:tcPr>
          <w:p w14:paraId="501613C9" w14:textId="77777777" w:rsidR="00E668F7" w:rsidRDefault="00E668F7">
            <w:pPr>
              <w:pStyle w:val="TableParagraph"/>
              <w:rPr>
                <w:rFonts w:ascii="Times New Roman"/>
                <w:sz w:val="16"/>
              </w:rPr>
            </w:pPr>
          </w:p>
        </w:tc>
        <w:tc>
          <w:tcPr>
            <w:tcW w:w="1262" w:type="dxa"/>
          </w:tcPr>
          <w:p w14:paraId="7A01DEE2" w14:textId="77777777" w:rsidR="00E668F7" w:rsidRDefault="00E668F7">
            <w:pPr>
              <w:pStyle w:val="TableParagraph"/>
              <w:rPr>
                <w:rFonts w:ascii="Times New Roman"/>
                <w:sz w:val="16"/>
              </w:rPr>
            </w:pPr>
          </w:p>
        </w:tc>
        <w:tc>
          <w:tcPr>
            <w:tcW w:w="1414" w:type="dxa"/>
          </w:tcPr>
          <w:p w14:paraId="34D06E47" w14:textId="77777777" w:rsidR="00E668F7" w:rsidRDefault="00E668F7">
            <w:pPr>
              <w:pStyle w:val="TableParagraph"/>
              <w:rPr>
                <w:rFonts w:ascii="Times New Roman"/>
                <w:sz w:val="16"/>
              </w:rPr>
            </w:pPr>
          </w:p>
        </w:tc>
      </w:tr>
      <w:tr w:rsidR="00E668F7" w14:paraId="73F34290" w14:textId="77777777" w:rsidTr="00E668F7">
        <w:trPr>
          <w:trHeight w:val="383"/>
        </w:trPr>
        <w:tc>
          <w:tcPr>
            <w:tcW w:w="876" w:type="dxa"/>
          </w:tcPr>
          <w:p w14:paraId="56914821" w14:textId="400557FD" w:rsidR="00E668F7" w:rsidRDefault="00C36B1B">
            <w:pPr>
              <w:pStyle w:val="TableParagraph"/>
              <w:rPr>
                <w:rFonts w:ascii="Times New Roman"/>
                <w:sz w:val="16"/>
              </w:rPr>
            </w:pPr>
            <w:r>
              <w:rPr>
                <w:rFonts w:ascii="Times New Roman"/>
                <w:sz w:val="16"/>
              </w:rPr>
              <w:t xml:space="preserve">     6)</w:t>
            </w:r>
          </w:p>
        </w:tc>
        <w:tc>
          <w:tcPr>
            <w:tcW w:w="5756" w:type="dxa"/>
          </w:tcPr>
          <w:p w14:paraId="1E890F67" w14:textId="02923E8A" w:rsidR="00E668F7" w:rsidRDefault="00C36B1B" w:rsidP="00E668F7">
            <w:pPr>
              <w:pStyle w:val="TableParagraph"/>
              <w:tabs>
                <w:tab w:val="left" w:pos="724"/>
              </w:tabs>
              <w:spacing w:before="85"/>
              <w:rPr>
                <w:sz w:val="15"/>
              </w:rPr>
            </w:pPr>
            <w:r>
              <w:rPr>
                <w:sz w:val="15"/>
              </w:rPr>
              <w:t xml:space="preserve">To appoint Mr Alan Laurence Carmichael as a Director in accordance with Article </w:t>
            </w:r>
            <w:r w:rsidR="005A0167">
              <w:rPr>
                <w:sz w:val="15"/>
              </w:rPr>
              <w:t>99</w:t>
            </w:r>
            <w:r>
              <w:rPr>
                <w:sz w:val="15"/>
              </w:rPr>
              <w:t xml:space="preserve"> of the </w:t>
            </w:r>
          </w:p>
        </w:tc>
        <w:tc>
          <w:tcPr>
            <w:tcW w:w="821" w:type="dxa"/>
          </w:tcPr>
          <w:p w14:paraId="0B20AE19" w14:textId="77777777" w:rsidR="00E668F7" w:rsidRDefault="00E668F7">
            <w:pPr>
              <w:pStyle w:val="TableParagraph"/>
              <w:rPr>
                <w:rFonts w:ascii="Times New Roman"/>
                <w:sz w:val="16"/>
              </w:rPr>
            </w:pPr>
          </w:p>
        </w:tc>
        <w:tc>
          <w:tcPr>
            <w:tcW w:w="1262" w:type="dxa"/>
          </w:tcPr>
          <w:p w14:paraId="7FC3BA16" w14:textId="77777777" w:rsidR="00E668F7" w:rsidRDefault="00E668F7">
            <w:pPr>
              <w:pStyle w:val="TableParagraph"/>
              <w:rPr>
                <w:rFonts w:ascii="Times New Roman"/>
                <w:sz w:val="16"/>
              </w:rPr>
            </w:pPr>
          </w:p>
        </w:tc>
        <w:tc>
          <w:tcPr>
            <w:tcW w:w="1414" w:type="dxa"/>
          </w:tcPr>
          <w:p w14:paraId="12C6E95D" w14:textId="77777777" w:rsidR="00E668F7" w:rsidRDefault="00E668F7">
            <w:pPr>
              <w:pStyle w:val="TableParagraph"/>
              <w:rPr>
                <w:rFonts w:ascii="Times New Roman"/>
                <w:sz w:val="16"/>
              </w:rPr>
            </w:pPr>
          </w:p>
        </w:tc>
      </w:tr>
      <w:tr w:rsidR="00E668F7" w14:paraId="1B6FAEF6" w14:textId="77777777" w:rsidTr="00E668F7">
        <w:trPr>
          <w:trHeight w:val="741"/>
        </w:trPr>
        <w:tc>
          <w:tcPr>
            <w:tcW w:w="876" w:type="dxa"/>
          </w:tcPr>
          <w:p w14:paraId="564D8DD7" w14:textId="77777777" w:rsidR="00E668F7" w:rsidRDefault="00E668F7">
            <w:pPr>
              <w:pStyle w:val="TableParagraph"/>
              <w:spacing w:before="197"/>
              <w:rPr>
                <w:rFonts w:ascii="Arial Black"/>
                <w:sz w:val="16"/>
              </w:rPr>
            </w:pPr>
          </w:p>
          <w:p w14:paraId="784750F0" w14:textId="6ED45DA7" w:rsidR="00E668F7" w:rsidRDefault="002E3FDC">
            <w:pPr>
              <w:pStyle w:val="TableParagraph"/>
              <w:spacing w:before="1"/>
              <w:ind w:left="191"/>
              <w:rPr>
                <w:sz w:val="16"/>
              </w:rPr>
            </w:pPr>
            <w:r>
              <w:rPr>
                <w:color w:val="221F1F"/>
                <w:spacing w:val="-5"/>
                <w:w w:val="105"/>
                <w:sz w:val="16"/>
              </w:rPr>
              <w:t>7</w:t>
            </w:r>
            <w:r w:rsidR="00E668F7">
              <w:rPr>
                <w:color w:val="221F1F"/>
                <w:spacing w:val="-5"/>
                <w:w w:val="105"/>
                <w:sz w:val="16"/>
              </w:rPr>
              <w:t>)</w:t>
            </w:r>
          </w:p>
        </w:tc>
        <w:tc>
          <w:tcPr>
            <w:tcW w:w="5756" w:type="dxa"/>
          </w:tcPr>
          <w:p w14:paraId="62F8ED3D" w14:textId="113AB508" w:rsidR="00E668F7" w:rsidRDefault="002E3FDC" w:rsidP="00E668F7">
            <w:pPr>
              <w:pStyle w:val="TableParagraph"/>
              <w:spacing w:before="94" w:line="295" w:lineRule="auto"/>
              <w:ind w:right="52"/>
              <w:rPr>
                <w:sz w:val="15"/>
              </w:rPr>
            </w:pPr>
            <w:r>
              <w:rPr>
                <w:sz w:val="15"/>
              </w:rPr>
              <w:t>TO appoint Messrs Mathew Koech, James Patrick Brooks and Edward Charles Magor individually as members of the Board Audit Committee in accordance with the provisions of section 769 of the Companies Act 2015</w:t>
            </w:r>
          </w:p>
        </w:tc>
        <w:tc>
          <w:tcPr>
            <w:tcW w:w="821" w:type="dxa"/>
          </w:tcPr>
          <w:p w14:paraId="02B2264A" w14:textId="77777777" w:rsidR="00E668F7" w:rsidRDefault="00E668F7">
            <w:pPr>
              <w:pStyle w:val="TableParagraph"/>
              <w:rPr>
                <w:rFonts w:ascii="Times New Roman"/>
                <w:sz w:val="16"/>
              </w:rPr>
            </w:pPr>
          </w:p>
        </w:tc>
        <w:tc>
          <w:tcPr>
            <w:tcW w:w="1262" w:type="dxa"/>
          </w:tcPr>
          <w:p w14:paraId="0773924B" w14:textId="77777777" w:rsidR="00E668F7" w:rsidRDefault="00E668F7">
            <w:pPr>
              <w:pStyle w:val="TableParagraph"/>
              <w:rPr>
                <w:rFonts w:ascii="Times New Roman"/>
                <w:sz w:val="16"/>
              </w:rPr>
            </w:pPr>
          </w:p>
        </w:tc>
        <w:tc>
          <w:tcPr>
            <w:tcW w:w="1414" w:type="dxa"/>
          </w:tcPr>
          <w:p w14:paraId="77BFFD92" w14:textId="77777777" w:rsidR="00E668F7" w:rsidRDefault="00E668F7">
            <w:pPr>
              <w:pStyle w:val="TableParagraph"/>
              <w:rPr>
                <w:rFonts w:ascii="Times New Roman"/>
                <w:sz w:val="16"/>
              </w:rPr>
            </w:pPr>
          </w:p>
        </w:tc>
      </w:tr>
      <w:tr w:rsidR="00E668F7" w14:paraId="24A241F4" w14:textId="77777777" w:rsidTr="00E668F7">
        <w:trPr>
          <w:trHeight w:val="1024"/>
        </w:trPr>
        <w:tc>
          <w:tcPr>
            <w:tcW w:w="876" w:type="dxa"/>
          </w:tcPr>
          <w:p w14:paraId="2697D156" w14:textId="6AA5F985" w:rsidR="00E668F7" w:rsidRDefault="002E3FDC">
            <w:pPr>
              <w:pStyle w:val="TableParagraph"/>
              <w:spacing w:before="198"/>
              <w:ind w:left="151"/>
              <w:rPr>
                <w:rFonts w:ascii="Cambria"/>
                <w:sz w:val="16"/>
              </w:rPr>
            </w:pPr>
            <w:r>
              <w:rPr>
                <w:rFonts w:ascii="Cambria"/>
                <w:spacing w:val="-5"/>
                <w:sz w:val="16"/>
              </w:rPr>
              <w:t>8</w:t>
            </w:r>
            <w:r w:rsidR="00E668F7">
              <w:rPr>
                <w:rFonts w:ascii="Cambria"/>
                <w:spacing w:val="-5"/>
                <w:sz w:val="16"/>
              </w:rPr>
              <w:t>)</w:t>
            </w:r>
          </w:p>
        </w:tc>
        <w:tc>
          <w:tcPr>
            <w:tcW w:w="5756" w:type="dxa"/>
          </w:tcPr>
          <w:p w14:paraId="29468C09" w14:textId="43512E5D" w:rsidR="00E668F7" w:rsidRDefault="002E3FDC" w:rsidP="00E668F7">
            <w:pPr>
              <w:pStyle w:val="TableParagraph"/>
              <w:spacing w:before="94" w:line="295" w:lineRule="auto"/>
              <w:ind w:right="259"/>
              <w:jc w:val="both"/>
              <w:rPr>
                <w:sz w:val="15"/>
              </w:rPr>
            </w:pPr>
            <w:r>
              <w:rPr>
                <w:sz w:val="15"/>
              </w:rPr>
              <w:t>TO approve remuneration of the Directors</w:t>
            </w:r>
          </w:p>
        </w:tc>
        <w:tc>
          <w:tcPr>
            <w:tcW w:w="821" w:type="dxa"/>
          </w:tcPr>
          <w:p w14:paraId="12770D2A" w14:textId="77777777" w:rsidR="00E668F7" w:rsidRDefault="00E668F7">
            <w:pPr>
              <w:pStyle w:val="TableParagraph"/>
              <w:rPr>
                <w:rFonts w:ascii="Times New Roman"/>
                <w:sz w:val="16"/>
              </w:rPr>
            </w:pPr>
          </w:p>
        </w:tc>
        <w:tc>
          <w:tcPr>
            <w:tcW w:w="1262" w:type="dxa"/>
          </w:tcPr>
          <w:p w14:paraId="7C40BA34" w14:textId="77777777" w:rsidR="00E668F7" w:rsidRDefault="00E668F7">
            <w:pPr>
              <w:pStyle w:val="TableParagraph"/>
              <w:rPr>
                <w:rFonts w:ascii="Times New Roman"/>
                <w:sz w:val="16"/>
              </w:rPr>
            </w:pPr>
          </w:p>
        </w:tc>
        <w:tc>
          <w:tcPr>
            <w:tcW w:w="1414" w:type="dxa"/>
          </w:tcPr>
          <w:p w14:paraId="5A3454B3" w14:textId="77777777" w:rsidR="00E668F7" w:rsidRDefault="00E668F7">
            <w:pPr>
              <w:pStyle w:val="TableParagraph"/>
              <w:rPr>
                <w:rFonts w:ascii="Times New Roman"/>
                <w:sz w:val="16"/>
              </w:rPr>
            </w:pPr>
          </w:p>
        </w:tc>
      </w:tr>
      <w:tr w:rsidR="00E668F7" w14:paraId="747BA157" w14:textId="77777777" w:rsidTr="00E668F7">
        <w:trPr>
          <w:trHeight w:val="1024"/>
        </w:trPr>
        <w:tc>
          <w:tcPr>
            <w:tcW w:w="876" w:type="dxa"/>
          </w:tcPr>
          <w:p w14:paraId="7FC8E8D5" w14:textId="09CAAA67" w:rsidR="00E668F7" w:rsidRDefault="002E3FDC">
            <w:pPr>
              <w:pStyle w:val="TableParagraph"/>
              <w:spacing w:before="198"/>
              <w:ind w:left="151"/>
              <w:rPr>
                <w:rFonts w:ascii="Cambria"/>
                <w:spacing w:val="-5"/>
                <w:sz w:val="16"/>
              </w:rPr>
            </w:pPr>
            <w:r>
              <w:rPr>
                <w:rFonts w:ascii="Cambria"/>
                <w:spacing w:val="-5"/>
                <w:sz w:val="16"/>
              </w:rPr>
              <w:t>9)</w:t>
            </w:r>
          </w:p>
        </w:tc>
        <w:tc>
          <w:tcPr>
            <w:tcW w:w="5756" w:type="dxa"/>
          </w:tcPr>
          <w:p w14:paraId="59992040" w14:textId="63271128" w:rsidR="00E668F7" w:rsidRDefault="002E3FDC">
            <w:pPr>
              <w:pStyle w:val="TableParagraph"/>
              <w:spacing w:before="94" w:line="295" w:lineRule="auto"/>
              <w:ind w:left="187" w:right="259"/>
              <w:jc w:val="both"/>
              <w:rPr>
                <w:color w:val="221F1F"/>
                <w:sz w:val="15"/>
              </w:rPr>
            </w:pPr>
            <w:r>
              <w:rPr>
                <w:color w:val="221F1F"/>
                <w:sz w:val="15"/>
              </w:rPr>
              <w:t xml:space="preserve">To </w:t>
            </w:r>
            <w:r w:rsidR="000E7BC4">
              <w:rPr>
                <w:color w:val="221F1F"/>
                <w:sz w:val="15"/>
              </w:rPr>
              <w:t xml:space="preserve">note that PricewaterhouseCoopers LLP continue in office and to </w:t>
            </w:r>
            <w:r w:rsidR="002C6396">
              <w:rPr>
                <w:color w:val="221F1F"/>
                <w:sz w:val="15"/>
              </w:rPr>
              <w:t xml:space="preserve">authorize </w:t>
            </w:r>
            <w:r w:rsidR="000E7BC4">
              <w:rPr>
                <w:color w:val="221F1F"/>
                <w:sz w:val="15"/>
              </w:rPr>
              <w:t xml:space="preserve">Directors to agree to their </w:t>
            </w:r>
            <w:r w:rsidR="002C6396">
              <w:rPr>
                <w:color w:val="221F1F"/>
                <w:sz w:val="15"/>
              </w:rPr>
              <w:t>remuneration.</w:t>
            </w:r>
          </w:p>
        </w:tc>
        <w:tc>
          <w:tcPr>
            <w:tcW w:w="821" w:type="dxa"/>
          </w:tcPr>
          <w:p w14:paraId="62770E3D" w14:textId="77777777" w:rsidR="00E668F7" w:rsidRDefault="00E668F7">
            <w:pPr>
              <w:pStyle w:val="TableParagraph"/>
              <w:rPr>
                <w:rFonts w:ascii="Times New Roman"/>
                <w:sz w:val="16"/>
              </w:rPr>
            </w:pPr>
          </w:p>
        </w:tc>
        <w:tc>
          <w:tcPr>
            <w:tcW w:w="1262" w:type="dxa"/>
          </w:tcPr>
          <w:p w14:paraId="0C6A35F2" w14:textId="77777777" w:rsidR="00E668F7" w:rsidRDefault="00E668F7">
            <w:pPr>
              <w:pStyle w:val="TableParagraph"/>
              <w:rPr>
                <w:rFonts w:ascii="Times New Roman"/>
                <w:sz w:val="16"/>
              </w:rPr>
            </w:pPr>
          </w:p>
        </w:tc>
        <w:tc>
          <w:tcPr>
            <w:tcW w:w="1414" w:type="dxa"/>
          </w:tcPr>
          <w:p w14:paraId="61A43B16" w14:textId="77777777" w:rsidR="00E668F7" w:rsidRDefault="00E668F7">
            <w:pPr>
              <w:pStyle w:val="TableParagraph"/>
              <w:rPr>
                <w:rFonts w:ascii="Times New Roman"/>
                <w:sz w:val="16"/>
              </w:rPr>
            </w:pPr>
          </w:p>
        </w:tc>
      </w:tr>
    </w:tbl>
    <w:p w14:paraId="45E98B74" w14:textId="77777777" w:rsidR="00944ABB" w:rsidRDefault="00944ABB">
      <w:pPr>
        <w:pStyle w:val="TableParagraph"/>
        <w:rPr>
          <w:rFonts w:ascii="Times New Roman"/>
          <w:sz w:val="16"/>
        </w:rPr>
        <w:sectPr w:rsidR="00944ABB">
          <w:headerReference w:type="default" r:id="rId7"/>
          <w:type w:val="continuous"/>
          <w:pgSz w:w="11920" w:h="16850"/>
          <w:pgMar w:top="1920" w:right="141" w:bottom="280" w:left="708" w:header="0" w:footer="0" w:gutter="0"/>
          <w:pgNumType w:start="1"/>
          <w:cols w:space="720"/>
        </w:sectPr>
      </w:pPr>
    </w:p>
    <w:p w14:paraId="2B97BCEE" w14:textId="672E17E2" w:rsidR="00944ABB" w:rsidRDefault="00A9221A">
      <w:pPr>
        <w:spacing w:before="89" w:line="272" w:lineRule="exact"/>
        <w:ind w:left="141"/>
        <w:rPr>
          <w:rFonts w:ascii="Arial Black"/>
          <w:sz w:val="20"/>
        </w:rPr>
      </w:pPr>
      <w:r>
        <w:rPr>
          <w:rFonts w:ascii="Arial Black"/>
          <w:color w:val="221F1F"/>
          <w:w w:val="90"/>
          <w:sz w:val="20"/>
        </w:rPr>
        <w:lastRenderedPageBreak/>
        <w:t>ELECTRONIC</w:t>
      </w:r>
      <w:r>
        <w:rPr>
          <w:rFonts w:ascii="Arial Black"/>
          <w:color w:val="221F1F"/>
          <w:spacing w:val="16"/>
          <w:sz w:val="20"/>
        </w:rPr>
        <w:t xml:space="preserve"> </w:t>
      </w:r>
      <w:r w:rsidR="004D6361">
        <w:rPr>
          <w:rFonts w:ascii="Arial Black"/>
          <w:color w:val="221F1F"/>
          <w:w w:val="90"/>
          <w:sz w:val="20"/>
        </w:rPr>
        <w:t>COMMUNICATION</w:t>
      </w:r>
      <w:r>
        <w:rPr>
          <w:rFonts w:ascii="Arial Black"/>
          <w:color w:val="221F1F"/>
          <w:spacing w:val="18"/>
          <w:sz w:val="20"/>
        </w:rPr>
        <w:t xml:space="preserve"> </w:t>
      </w:r>
      <w:r>
        <w:rPr>
          <w:rFonts w:ascii="Arial Black"/>
          <w:color w:val="221F1F"/>
          <w:w w:val="90"/>
          <w:sz w:val="20"/>
        </w:rPr>
        <w:t>PREFERENCE</w:t>
      </w:r>
      <w:r>
        <w:rPr>
          <w:rFonts w:ascii="Arial Black"/>
          <w:color w:val="221F1F"/>
          <w:spacing w:val="15"/>
          <w:sz w:val="20"/>
        </w:rPr>
        <w:t xml:space="preserve"> </w:t>
      </w:r>
      <w:r>
        <w:rPr>
          <w:rFonts w:ascii="Arial Black"/>
          <w:color w:val="221F1F"/>
          <w:spacing w:val="-4"/>
          <w:w w:val="90"/>
          <w:sz w:val="20"/>
        </w:rPr>
        <w:t>FORM</w:t>
      </w:r>
    </w:p>
    <w:p w14:paraId="7737BD7D" w14:textId="77777777" w:rsidR="00944ABB" w:rsidRDefault="00A9221A">
      <w:pPr>
        <w:spacing w:line="272" w:lineRule="exact"/>
        <w:ind w:left="141"/>
        <w:rPr>
          <w:rFonts w:ascii="Arial Black"/>
          <w:sz w:val="20"/>
        </w:rPr>
      </w:pPr>
      <w:r>
        <w:rPr>
          <w:rFonts w:ascii="Arial Black"/>
          <w:color w:val="221F1F"/>
          <w:w w:val="90"/>
          <w:sz w:val="20"/>
        </w:rPr>
        <w:t>Please</w:t>
      </w:r>
      <w:r>
        <w:rPr>
          <w:rFonts w:ascii="Arial Black"/>
          <w:color w:val="221F1F"/>
          <w:spacing w:val="1"/>
          <w:sz w:val="20"/>
        </w:rPr>
        <w:t xml:space="preserve"> </w:t>
      </w:r>
      <w:r>
        <w:rPr>
          <w:rFonts w:ascii="Arial Black"/>
          <w:color w:val="221F1F"/>
          <w:w w:val="90"/>
          <w:sz w:val="20"/>
        </w:rPr>
        <w:t>complete</w:t>
      </w:r>
      <w:r>
        <w:rPr>
          <w:rFonts w:ascii="Arial Black"/>
          <w:color w:val="221F1F"/>
          <w:spacing w:val="-1"/>
          <w:sz w:val="20"/>
        </w:rPr>
        <w:t xml:space="preserve"> </w:t>
      </w:r>
      <w:r>
        <w:rPr>
          <w:rFonts w:ascii="Arial Black"/>
          <w:color w:val="221F1F"/>
          <w:w w:val="90"/>
          <w:sz w:val="20"/>
        </w:rPr>
        <w:t>in</w:t>
      </w:r>
      <w:r>
        <w:rPr>
          <w:rFonts w:ascii="Arial Black"/>
          <w:color w:val="221F1F"/>
          <w:spacing w:val="-2"/>
          <w:sz w:val="20"/>
        </w:rPr>
        <w:t xml:space="preserve"> </w:t>
      </w:r>
      <w:r>
        <w:rPr>
          <w:rFonts w:ascii="Arial Black"/>
          <w:color w:val="221F1F"/>
          <w:w w:val="90"/>
          <w:sz w:val="20"/>
        </w:rPr>
        <w:t>BLOCK</w:t>
      </w:r>
      <w:r>
        <w:rPr>
          <w:rFonts w:ascii="Arial Black"/>
          <w:color w:val="221F1F"/>
          <w:spacing w:val="3"/>
          <w:sz w:val="20"/>
        </w:rPr>
        <w:t xml:space="preserve"> </w:t>
      </w:r>
      <w:r>
        <w:rPr>
          <w:rFonts w:ascii="Arial Black"/>
          <w:color w:val="221F1F"/>
          <w:spacing w:val="-2"/>
          <w:w w:val="90"/>
          <w:sz w:val="20"/>
        </w:rPr>
        <w:t>CAPITALS</w:t>
      </w:r>
    </w:p>
    <w:p w14:paraId="306D6C1B" w14:textId="0B8BA39D" w:rsidR="00944ABB" w:rsidRDefault="00A9221A">
      <w:pPr>
        <w:tabs>
          <w:tab w:val="left" w:pos="10281"/>
        </w:tabs>
        <w:spacing w:before="213"/>
        <w:ind w:left="141"/>
        <w:rPr>
          <w:sz w:val="18"/>
        </w:rPr>
      </w:pPr>
      <w:r>
        <w:rPr>
          <w:color w:val="221F1F"/>
          <w:sz w:val="18"/>
        </w:rPr>
        <w:t>Full</w:t>
      </w:r>
      <w:r>
        <w:rPr>
          <w:color w:val="221F1F"/>
          <w:spacing w:val="16"/>
          <w:sz w:val="18"/>
        </w:rPr>
        <w:t xml:space="preserve"> </w:t>
      </w:r>
      <w:r>
        <w:rPr>
          <w:color w:val="221F1F"/>
          <w:sz w:val="18"/>
        </w:rPr>
        <w:t>name</w:t>
      </w:r>
      <w:r>
        <w:rPr>
          <w:color w:val="221F1F"/>
          <w:spacing w:val="15"/>
          <w:sz w:val="18"/>
        </w:rPr>
        <w:t xml:space="preserve"> </w:t>
      </w:r>
      <w:r>
        <w:rPr>
          <w:color w:val="221F1F"/>
          <w:sz w:val="18"/>
        </w:rPr>
        <w:t>of</w:t>
      </w:r>
      <w:r>
        <w:rPr>
          <w:color w:val="221F1F"/>
          <w:spacing w:val="14"/>
          <w:sz w:val="18"/>
        </w:rPr>
        <w:t xml:space="preserve"> </w:t>
      </w:r>
      <w:r>
        <w:rPr>
          <w:color w:val="221F1F"/>
          <w:sz w:val="18"/>
        </w:rPr>
        <w:t>member(s)</w:t>
      </w:r>
      <w:r>
        <w:rPr>
          <w:color w:val="221F1F"/>
          <w:spacing w:val="12"/>
          <w:sz w:val="18"/>
        </w:rPr>
        <w:t xml:space="preserve"> </w:t>
      </w:r>
      <w:r w:rsidR="002C6396">
        <w:rPr>
          <w:b/>
          <w:bCs/>
          <w:color w:val="221F1F"/>
          <w:sz w:val="20"/>
        </w:rPr>
        <w:t xml:space="preserve"> </w:t>
      </w:r>
      <w:r>
        <w:rPr>
          <w:color w:val="221F1F"/>
          <w:sz w:val="18"/>
          <w:u w:val="single" w:color="211E1F"/>
        </w:rPr>
        <w:tab/>
      </w:r>
    </w:p>
    <w:p w14:paraId="70D91FD9" w14:textId="77777777" w:rsidR="00944ABB" w:rsidRDefault="00A9221A">
      <w:pPr>
        <w:pStyle w:val="BodyText"/>
        <w:spacing w:before="141"/>
        <w:rPr>
          <w:sz w:val="20"/>
        </w:rPr>
      </w:pPr>
      <w:r>
        <w:rPr>
          <w:noProof/>
          <w:sz w:val="20"/>
        </w:rPr>
        <mc:AlternateContent>
          <mc:Choice Requires="wps">
            <w:drawing>
              <wp:anchor distT="0" distB="0" distL="0" distR="0" simplePos="0" relativeHeight="487588352" behindDoc="1" locked="0" layoutInCell="1" allowOverlap="1" wp14:anchorId="0971E54B" wp14:editId="717614D5">
                <wp:simplePos x="0" y="0"/>
                <wp:positionH relativeFrom="page">
                  <wp:posOffset>539750</wp:posOffset>
                </wp:positionH>
                <wp:positionV relativeFrom="paragraph">
                  <wp:posOffset>260272</wp:posOffset>
                </wp:positionV>
                <wp:extent cx="645795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7950" cy="1270"/>
                        </a:xfrm>
                        <a:custGeom>
                          <a:avLst/>
                          <a:gdLst/>
                          <a:ahLst/>
                          <a:cxnLst/>
                          <a:rect l="l" t="t" r="r" b="b"/>
                          <a:pathLst>
                            <a:path w="6457950">
                              <a:moveTo>
                                <a:pt x="0" y="0"/>
                              </a:moveTo>
                              <a:lnTo>
                                <a:pt x="6457950" y="0"/>
                              </a:lnTo>
                            </a:path>
                          </a:pathLst>
                        </a:custGeom>
                        <a:ln w="8571">
                          <a:solidFill>
                            <a:srgbClr val="211E1F"/>
                          </a:solidFill>
                          <a:prstDash val="solid"/>
                        </a:ln>
                      </wps:spPr>
                      <wps:bodyPr wrap="square" lIns="0" tIns="0" rIns="0" bIns="0" rtlCol="0">
                        <a:prstTxWarp prst="textNoShape">
                          <a:avLst/>
                        </a:prstTxWarp>
                        <a:noAutofit/>
                      </wps:bodyPr>
                    </wps:wsp>
                  </a:graphicData>
                </a:graphic>
              </wp:anchor>
            </w:drawing>
          </mc:Choice>
          <mc:Fallback>
            <w:pict>
              <v:shape w14:anchorId="3A9824FA" id="Graphic 6" o:spid="_x0000_s1026" style="position:absolute;margin-left:42.5pt;margin-top:20.5pt;width:508.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457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" path="m,l6457950,e" filled="f" strokecolor="#211e1f" strokeweight=".23808mm">
                <v:path arrowok="t"/>
                <w10:wrap type="topAndBottom" anchorx="page"/>
              </v:shape>
            </w:pict>
          </mc:Fallback>
        </mc:AlternateContent>
      </w:r>
      <w:r>
        <w:rPr>
          <w:noProof/>
          <w:sz w:val="20"/>
        </w:rPr>
        <mc:AlternateContent>
          <mc:Choice Requires="wps">
            <w:drawing>
              <wp:anchor distT="0" distB="0" distL="0" distR="0" simplePos="0" relativeHeight="487588864" behindDoc="1" locked="0" layoutInCell="1" allowOverlap="1" wp14:anchorId="5A0A1E1F" wp14:editId="51327715">
                <wp:simplePos x="0" y="0"/>
                <wp:positionH relativeFrom="page">
                  <wp:posOffset>539750</wp:posOffset>
                </wp:positionH>
                <wp:positionV relativeFrom="paragraph">
                  <wp:posOffset>534592</wp:posOffset>
                </wp:positionV>
                <wp:extent cx="64579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7950" cy="1270"/>
                        </a:xfrm>
                        <a:custGeom>
                          <a:avLst/>
                          <a:gdLst/>
                          <a:ahLst/>
                          <a:cxnLst/>
                          <a:rect l="l" t="t" r="r" b="b"/>
                          <a:pathLst>
                            <a:path w="6457950">
                              <a:moveTo>
                                <a:pt x="0" y="0"/>
                              </a:moveTo>
                              <a:lnTo>
                                <a:pt x="6457950" y="0"/>
                              </a:lnTo>
                            </a:path>
                          </a:pathLst>
                        </a:custGeom>
                        <a:ln w="8571">
                          <a:solidFill>
                            <a:srgbClr val="211E1F"/>
                          </a:solidFill>
                          <a:prstDash val="solid"/>
                        </a:ln>
                      </wps:spPr>
                      <wps:bodyPr wrap="square" lIns="0" tIns="0" rIns="0" bIns="0" rtlCol="0">
                        <a:prstTxWarp prst="textNoShape">
                          <a:avLst/>
                        </a:prstTxWarp>
                        <a:noAutofit/>
                      </wps:bodyPr>
                    </wps:wsp>
                  </a:graphicData>
                </a:graphic>
              </wp:anchor>
            </w:drawing>
          </mc:Choice>
          <mc:Fallback>
            <w:pict>
              <v:shape w14:anchorId="0CF66566" id="Graphic 7" o:spid="_x0000_s1026" style="position:absolute;margin-left:42.5pt;margin-top:42.1pt;width:508.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457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" path="m,l6457950,e" filled="f" strokecolor="#211e1f" strokeweight=".23808mm">
                <v:path arrowok="t"/>
                <w10:wrap type="topAndBottom" anchorx="page"/>
              </v:shape>
            </w:pict>
          </mc:Fallback>
        </mc:AlternateContent>
      </w:r>
    </w:p>
    <w:p w14:paraId="54A7B214" w14:textId="77777777" w:rsidR="00944ABB" w:rsidRDefault="00944ABB">
      <w:pPr>
        <w:pStyle w:val="BodyText"/>
        <w:spacing w:before="157"/>
        <w:rPr>
          <w:sz w:val="20"/>
        </w:rPr>
      </w:pPr>
    </w:p>
    <w:p w14:paraId="406798FC" w14:textId="77777777" w:rsidR="00944ABB" w:rsidRDefault="00944ABB">
      <w:pPr>
        <w:pStyle w:val="BodyText"/>
        <w:spacing w:before="3"/>
        <w:rPr>
          <w:sz w:val="18"/>
        </w:rPr>
      </w:pPr>
    </w:p>
    <w:p w14:paraId="6164CEB7" w14:textId="05ECD0DA" w:rsidR="00944ABB" w:rsidRDefault="00A9221A">
      <w:pPr>
        <w:tabs>
          <w:tab w:val="left" w:pos="10385"/>
        </w:tabs>
        <w:ind w:left="141"/>
        <w:rPr>
          <w:sz w:val="18"/>
        </w:rPr>
      </w:pPr>
      <w:r>
        <w:rPr>
          <w:color w:val="221F1F"/>
          <w:sz w:val="18"/>
        </w:rPr>
        <w:t xml:space="preserve">Address </w:t>
      </w:r>
      <w:r w:rsidR="00F63F2B">
        <w:rPr>
          <w:rFonts w:ascii="Arial Narrow" w:hAnsi="Arial Narrow"/>
          <w:sz w:val="20"/>
        </w:rPr>
        <w:t xml:space="preserve">  </w:t>
      </w:r>
      <w:r>
        <w:rPr>
          <w:color w:val="221F1F"/>
          <w:sz w:val="18"/>
          <w:u w:val="single" w:color="211E1F"/>
        </w:rPr>
        <w:tab/>
      </w:r>
    </w:p>
    <w:p w14:paraId="735B3425" w14:textId="77777777" w:rsidR="00944ABB" w:rsidRDefault="00A9221A">
      <w:pPr>
        <w:pStyle w:val="BodyText"/>
        <w:spacing w:before="141"/>
        <w:rPr>
          <w:sz w:val="20"/>
        </w:rPr>
      </w:pPr>
      <w:r>
        <w:rPr>
          <w:noProof/>
          <w:sz w:val="20"/>
        </w:rPr>
        <mc:AlternateContent>
          <mc:Choice Requires="wps">
            <w:drawing>
              <wp:anchor distT="0" distB="0" distL="0" distR="0" simplePos="0" relativeHeight="487589376" behindDoc="1" locked="0" layoutInCell="1" allowOverlap="1" wp14:anchorId="180F4915" wp14:editId="1D73660D">
                <wp:simplePos x="0" y="0"/>
                <wp:positionH relativeFrom="page">
                  <wp:posOffset>539750</wp:posOffset>
                </wp:positionH>
                <wp:positionV relativeFrom="paragraph">
                  <wp:posOffset>259840</wp:posOffset>
                </wp:positionV>
                <wp:extent cx="645795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7950" cy="1270"/>
                        </a:xfrm>
                        <a:custGeom>
                          <a:avLst/>
                          <a:gdLst/>
                          <a:ahLst/>
                          <a:cxnLst/>
                          <a:rect l="l" t="t" r="r" b="b"/>
                          <a:pathLst>
                            <a:path w="6457950">
                              <a:moveTo>
                                <a:pt x="0" y="0"/>
                              </a:moveTo>
                              <a:lnTo>
                                <a:pt x="6457950" y="0"/>
                              </a:lnTo>
                            </a:path>
                          </a:pathLst>
                        </a:custGeom>
                        <a:ln w="8571">
                          <a:solidFill>
                            <a:srgbClr val="211E1F"/>
                          </a:solidFill>
                          <a:prstDash val="solid"/>
                        </a:ln>
                      </wps:spPr>
                      <wps:bodyPr wrap="square" lIns="0" tIns="0" rIns="0" bIns="0" rtlCol="0">
                        <a:prstTxWarp prst="textNoShape">
                          <a:avLst/>
                        </a:prstTxWarp>
                        <a:noAutofit/>
                      </wps:bodyPr>
                    </wps:wsp>
                  </a:graphicData>
                </a:graphic>
              </wp:anchor>
            </w:drawing>
          </mc:Choice>
          <mc:Fallback>
            <w:pict>
              <v:shape w14:anchorId="40C84FF0" id="Graphic 8" o:spid="_x0000_s1026" style="position:absolute;margin-left:42.5pt;margin-top:20.45pt;width:508.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457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" path="m,l6457950,e" filled="f" strokecolor="#211e1f" strokeweight=".23808mm">
                <v:path arrowok="t"/>
                <w10:wrap type="topAndBottom" anchorx="page"/>
              </v:shape>
            </w:pict>
          </mc:Fallback>
        </mc:AlternateContent>
      </w:r>
      <w:r>
        <w:rPr>
          <w:noProof/>
          <w:sz w:val="20"/>
        </w:rPr>
        <mc:AlternateContent>
          <mc:Choice Requires="wps">
            <w:drawing>
              <wp:anchor distT="0" distB="0" distL="0" distR="0" simplePos="0" relativeHeight="487589888" behindDoc="1" locked="0" layoutInCell="1" allowOverlap="1" wp14:anchorId="6F1EB5C5" wp14:editId="0830377D">
                <wp:simplePos x="0" y="0"/>
                <wp:positionH relativeFrom="page">
                  <wp:posOffset>539750</wp:posOffset>
                </wp:positionH>
                <wp:positionV relativeFrom="paragraph">
                  <wp:posOffset>534160</wp:posOffset>
                </wp:positionV>
                <wp:extent cx="645795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7950" cy="1270"/>
                        </a:xfrm>
                        <a:custGeom>
                          <a:avLst/>
                          <a:gdLst/>
                          <a:ahLst/>
                          <a:cxnLst/>
                          <a:rect l="l" t="t" r="r" b="b"/>
                          <a:pathLst>
                            <a:path w="6457950">
                              <a:moveTo>
                                <a:pt x="0" y="0"/>
                              </a:moveTo>
                              <a:lnTo>
                                <a:pt x="6457950" y="0"/>
                              </a:lnTo>
                            </a:path>
                          </a:pathLst>
                        </a:custGeom>
                        <a:ln w="8571">
                          <a:solidFill>
                            <a:srgbClr val="211E1F"/>
                          </a:solidFill>
                          <a:prstDash val="solid"/>
                        </a:ln>
                      </wps:spPr>
                      <wps:bodyPr wrap="square" lIns="0" tIns="0" rIns="0" bIns="0" rtlCol="0">
                        <a:prstTxWarp prst="textNoShape">
                          <a:avLst/>
                        </a:prstTxWarp>
                        <a:noAutofit/>
                      </wps:bodyPr>
                    </wps:wsp>
                  </a:graphicData>
                </a:graphic>
              </wp:anchor>
            </w:drawing>
          </mc:Choice>
          <mc:Fallback>
            <w:pict>
              <v:shape w14:anchorId="302339D3" id="Graphic 9" o:spid="_x0000_s1026" style="position:absolute;margin-left:42.5pt;margin-top:42.05pt;width:508.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457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" path="m,l6457950,e" filled="f" strokecolor="#211e1f" strokeweight=".23808mm">
                <v:path arrowok="t"/>
                <w10:wrap type="topAndBottom" anchorx="page"/>
              </v:shape>
            </w:pict>
          </mc:Fallback>
        </mc:AlternateContent>
      </w:r>
    </w:p>
    <w:p w14:paraId="0CEC5E57" w14:textId="77777777" w:rsidR="00944ABB" w:rsidRDefault="00944ABB">
      <w:pPr>
        <w:pStyle w:val="BodyText"/>
        <w:spacing w:before="157"/>
        <w:rPr>
          <w:sz w:val="20"/>
        </w:rPr>
      </w:pPr>
    </w:p>
    <w:p w14:paraId="62EBDC7C" w14:textId="77777777" w:rsidR="00944ABB" w:rsidRDefault="00944ABB">
      <w:pPr>
        <w:pStyle w:val="BodyText"/>
        <w:spacing w:before="5"/>
        <w:rPr>
          <w:sz w:val="18"/>
        </w:rPr>
      </w:pPr>
    </w:p>
    <w:p w14:paraId="0D7679AF" w14:textId="63C47A3C" w:rsidR="00944ABB" w:rsidRDefault="00A9221A">
      <w:pPr>
        <w:tabs>
          <w:tab w:val="left" w:pos="10363"/>
        </w:tabs>
        <w:spacing w:line="235" w:lineRule="auto"/>
        <w:ind w:left="141" w:right="696"/>
        <w:rPr>
          <w:sz w:val="18"/>
        </w:rPr>
      </w:pPr>
      <w:r>
        <w:rPr>
          <w:color w:val="221F1F"/>
          <w:sz w:val="18"/>
        </w:rPr>
        <w:t xml:space="preserve">CDSC No (If known </w:t>
      </w:r>
      <w:r>
        <w:rPr>
          <w:color w:val="221F1F"/>
          <w:sz w:val="18"/>
          <w:u w:val="single" w:color="211E1F"/>
        </w:rPr>
        <w:tab/>
      </w:r>
      <w:r>
        <w:rPr>
          <w:color w:val="221F1F"/>
          <w:sz w:val="18"/>
        </w:rPr>
        <w:t xml:space="preserve"> (This can </w:t>
      </w:r>
      <w:r w:rsidR="00586725">
        <w:rPr>
          <w:color w:val="221F1F"/>
          <w:sz w:val="18"/>
        </w:rPr>
        <w:t xml:space="preserve">be </w:t>
      </w:r>
      <w:r>
        <w:rPr>
          <w:color w:val="221F1F"/>
          <w:sz w:val="18"/>
        </w:rPr>
        <w:t>found on your CDSC Statement)</w:t>
      </w:r>
    </w:p>
    <w:p w14:paraId="1526F2FD" w14:textId="263DE273" w:rsidR="00944ABB" w:rsidRDefault="00A9221A">
      <w:pPr>
        <w:tabs>
          <w:tab w:val="left" w:pos="10324"/>
        </w:tabs>
        <w:spacing w:before="214"/>
        <w:ind w:left="141"/>
        <w:rPr>
          <w:sz w:val="18"/>
        </w:rPr>
      </w:pPr>
      <w:r>
        <w:rPr>
          <w:color w:val="221F1F"/>
          <w:sz w:val="18"/>
        </w:rPr>
        <w:t>Mobile</w:t>
      </w:r>
      <w:r>
        <w:rPr>
          <w:color w:val="221F1F"/>
          <w:spacing w:val="15"/>
          <w:sz w:val="18"/>
        </w:rPr>
        <w:t xml:space="preserve"> </w:t>
      </w:r>
      <w:r>
        <w:rPr>
          <w:color w:val="221F1F"/>
          <w:sz w:val="18"/>
        </w:rPr>
        <w:t>Number</w:t>
      </w:r>
      <w:r>
        <w:rPr>
          <w:color w:val="221F1F"/>
          <w:spacing w:val="15"/>
          <w:sz w:val="18"/>
        </w:rPr>
        <w:t xml:space="preserve"> </w:t>
      </w:r>
      <w:r>
        <w:rPr>
          <w:color w:val="221F1F"/>
          <w:sz w:val="18"/>
        </w:rPr>
        <w:t>(of</w:t>
      </w:r>
      <w:r>
        <w:rPr>
          <w:color w:val="221F1F"/>
          <w:spacing w:val="16"/>
          <w:sz w:val="18"/>
        </w:rPr>
        <w:t xml:space="preserve"> </w:t>
      </w:r>
      <w:r>
        <w:rPr>
          <w:color w:val="221F1F"/>
          <w:sz w:val="18"/>
        </w:rPr>
        <w:t>the</w:t>
      </w:r>
      <w:r>
        <w:rPr>
          <w:color w:val="221F1F"/>
          <w:spacing w:val="17"/>
          <w:sz w:val="18"/>
        </w:rPr>
        <w:t xml:space="preserve"> </w:t>
      </w:r>
      <w:r>
        <w:rPr>
          <w:color w:val="221F1F"/>
          <w:sz w:val="18"/>
        </w:rPr>
        <w:t>proxy</w:t>
      </w:r>
      <w:r>
        <w:rPr>
          <w:color w:val="221F1F"/>
          <w:spacing w:val="16"/>
          <w:sz w:val="18"/>
        </w:rPr>
        <w:t xml:space="preserve"> </w:t>
      </w:r>
      <w:r>
        <w:rPr>
          <w:color w:val="221F1F"/>
          <w:sz w:val="18"/>
        </w:rPr>
        <w:t>holder)</w:t>
      </w:r>
      <w:r w:rsidR="00EB719D">
        <w:rPr>
          <w:color w:val="221F1F"/>
          <w:sz w:val="18"/>
        </w:rPr>
        <w:t>:</w:t>
      </w:r>
      <w:r>
        <w:rPr>
          <w:color w:val="221F1F"/>
          <w:spacing w:val="18"/>
          <w:sz w:val="18"/>
        </w:rPr>
        <w:t xml:space="preserve"> </w:t>
      </w:r>
      <w:r>
        <w:rPr>
          <w:color w:val="221F1F"/>
          <w:sz w:val="18"/>
          <w:u w:val="single" w:color="211E1F"/>
        </w:rPr>
        <w:tab/>
      </w:r>
    </w:p>
    <w:p w14:paraId="1244812C" w14:textId="77777777" w:rsidR="00944ABB" w:rsidRDefault="00944ABB">
      <w:pPr>
        <w:pStyle w:val="BodyText"/>
        <w:spacing w:before="209"/>
        <w:rPr>
          <w:sz w:val="18"/>
        </w:rPr>
      </w:pPr>
    </w:p>
    <w:p w14:paraId="691C1D5E" w14:textId="4B90286E" w:rsidR="00944ABB" w:rsidRDefault="00A9221A">
      <w:pPr>
        <w:tabs>
          <w:tab w:val="left" w:pos="10356"/>
        </w:tabs>
        <w:ind w:left="141"/>
        <w:rPr>
          <w:sz w:val="18"/>
        </w:rPr>
      </w:pPr>
      <w:r>
        <w:rPr>
          <w:color w:val="221F1F"/>
          <w:sz w:val="18"/>
        </w:rPr>
        <w:t>Date:</w:t>
      </w:r>
      <w:r>
        <w:rPr>
          <w:color w:val="221F1F"/>
          <w:sz w:val="18"/>
          <w:u w:val="single" w:color="211E1F"/>
        </w:rPr>
        <w:tab/>
      </w:r>
    </w:p>
    <w:p w14:paraId="769F9BAD" w14:textId="77777777" w:rsidR="00944ABB" w:rsidRDefault="00A9221A">
      <w:pPr>
        <w:pStyle w:val="BodyText"/>
        <w:spacing w:before="184" w:line="235" w:lineRule="auto"/>
        <w:ind w:left="141" w:right="2797"/>
      </w:pPr>
      <w:r>
        <w:rPr>
          <w:color w:val="221F1F"/>
        </w:rPr>
        <w:t>Please</w:t>
      </w:r>
      <w:r>
        <w:rPr>
          <w:color w:val="221F1F"/>
          <w:spacing w:val="19"/>
        </w:rPr>
        <w:t xml:space="preserve"> </w:t>
      </w:r>
      <w:r>
        <w:rPr>
          <w:color w:val="221F1F"/>
        </w:rPr>
        <w:t>tick</w:t>
      </w:r>
      <w:r>
        <w:rPr>
          <w:color w:val="221F1F"/>
          <w:spacing w:val="18"/>
        </w:rPr>
        <w:t xml:space="preserve"> </w:t>
      </w:r>
      <w:r>
        <w:rPr>
          <w:color w:val="221F1F"/>
        </w:rPr>
        <w:t>the</w:t>
      </w:r>
      <w:r>
        <w:rPr>
          <w:color w:val="221F1F"/>
          <w:spacing w:val="17"/>
        </w:rPr>
        <w:t xml:space="preserve"> </w:t>
      </w:r>
      <w:r>
        <w:rPr>
          <w:color w:val="221F1F"/>
        </w:rPr>
        <w:t>boxes</w:t>
      </w:r>
      <w:r>
        <w:rPr>
          <w:color w:val="221F1F"/>
          <w:spacing w:val="18"/>
        </w:rPr>
        <w:t xml:space="preserve"> </w:t>
      </w:r>
      <w:r>
        <w:rPr>
          <w:color w:val="221F1F"/>
        </w:rPr>
        <w:t>below</w:t>
      </w:r>
      <w:r>
        <w:rPr>
          <w:color w:val="221F1F"/>
          <w:spacing w:val="19"/>
        </w:rPr>
        <w:t xml:space="preserve"> </w:t>
      </w:r>
      <w:r>
        <w:rPr>
          <w:color w:val="221F1F"/>
        </w:rPr>
        <w:t>and</w:t>
      </w:r>
      <w:r>
        <w:rPr>
          <w:color w:val="221F1F"/>
          <w:spacing w:val="18"/>
        </w:rPr>
        <w:t xml:space="preserve"> </w:t>
      </w:r>
      <w:r>
        <w:rPr>
          <w:color w:val="221F1F"/>
        </w:rPr>
        <w:t>return</w:t>
      </w:r>
      <w:r>
        <w:rPr>
          <w:color w:val="221F1F"/>
          <w:spacing w:val="19"/>
        </w:rPr>
        <w:t xml:space="preserve"> </w:t>
      </w:r>
      <w:r>
        <w:rPr>
          <w:color w:val="221F1F"/>
        </w:rPr>
        <w:t>to</w:t>
      </w:r>
      <w:r>
        <w:rPr>
          <w:color w:val="221F1F"/>
          <w:spacing w:val="18"/>
        </w:rPr>
        <w:t xml:space="preserve"> </w:t>
      </w:r>
      <w:r>
        <w:rPr>
          <w:color w:val="221F1F"/>
        </w:rPr>
        <w:t>Image</w:t>
      </w:r>
      <w:r>
        <w:rPr>
          <w:color w:val="221F1F"/>
          <w:spacing w:val="18"/>
        </w:rPr>
        <w:t xml:space="preserve"> </w:t>
      </w:r>
      <w:r>
        <w:rPr>
          <w:color w:val="221F1F"/>
        </w:rPr>
        <w:t>Registrar</w:t>
      </w:r>
      <w:r>
        <w:rPr>
          <w:color w:val="221F1F"/>
          <w:spacing w:val="18"/>
        </w:rPr>
        <w:t xml:space="preserve"> </w:t>
      </w:r>
      <w:r>
        <w:rPr>
          <w:color w:val="221F1F"/>
        </w:rPr>
        <w:t>at</w:t>
      </w:r>
      <w:r>
        <w:rPr>
          <w:color w:val="221F1F"/>
          <w:spacing w:val="18"/>
        </w:rPr>
        <w:t xml:space="preserve"> </w:t>
      </w:r>
      <w:r>
        <w:rPr>
          <w:color w:val="221F1F"/>
        </w:rPr>
        <w:t>P.O</w:t>
      </w:r>
      <w:r>
        <w:rPr>
          <w:color w:val="221F1F"/>
          <w:spacing w:val="18"/>
        </w:rPr>
        <w:t xml:space="preserve"> </w:t>
      </w:r>
      <w:r>
        <w:rPr>
          <w:color w:val="221F1F"/>
        </w:rPr>
        <w:t>Box</w:t>
      </w:r>
      <w:r>
        <w:rPr>
          <w:color w:val="221F1F"/>
          <w:spacing w:val="19"/>
        </w:rPr>
        <w:t xml:space="preserve"> </w:t>
      </w:r>
      <w:r>
        <w:rPr>
          <w:color w:val="221F1F"/>
        </w:rPr>
        <w:t>92877,</w:t>
      </w:r>
      <w:r>
        <w:rPr>
          <w:color w:val="221F1F"/>
          <w:spacing w:val="20"/>
        </w:rPr>
        <w:t xml:space="preserve"> </w:t>
      </w:r>
      <w:r>
        <w:rPr>
          <w:color w:val="221F1F"/>
        </w:rPr>
        <w:t>GPO</w:t>
      </w:r>
      <w:r>
        <w:rPr>
          <w:color w:val="221F1F"/>
          <w:spacing w:val="18"/>
        </w:rPr>
        <w:t xml:space="preserve"> </w:t>
      </w:r>
      <w:r>
        <w:rPr>
          <w:color w:val="221F1F"/>
        </w:rPr>
        <w:t>00100,5</w:t>
      </w:r>
      <w:r>
        <w:rPr>
          <w:color w:val="221F1F"/>
          <w:vertAlign w:val="superscript"/>
        </w:rPr>
        <w:t>th</w:t>
      </w:r>
      <w:r>
        <w:rPr>
          <w:color w:val="221F1F"/>
          <w:spacing w:val="14"/>
        </w:rPr>
        <w:t xml:space="preserve"> </w:t>
      </w:r>
      <w:r>
        <w:rPr>
          <w:color w:val="221F1F"/>
        </w:rPr>
        <w:t>Floor,</w:t>
      </w:r>
      <w:r>
        <w:rPr>
          <w:color w:val="221F1F"/>
          <w:spacing w:val="20"/>
        </w:rPr>
        <w:t xml:space="preserve"> </w:t>
      </w:r>
      <w:r>
        <w:rPr>
          <w:color w:val="221F1F"/>
        </w:rPr>
        <w:t>ABSA</w:t>
      </w:r>
      <w:r>
        <w:rPr>
          <w:color w:val="221F1F"/>
          <w:spacing w:val="17"/>
        </w:rPr>
        <w:t xml:space="preserve"> </w:t>
      </w:r>
      <w:r>
        <w:rPr>
          <w:color w:val="221F1F"/>
        </w:rPr>
        <w:t>Towers</w:t>
      </w:r>
      <w:r>
        <w:rPr>
          <w:color w:val="221F1F"/>
          <w:spacing w:val="40"/>
        </w:rPr>
        <w:t xml:space="preserve"> </w:t>
      </w:r>
      <w:r>
        <w:rPr>
          <w:color w:val="221F1F"/>
        </w:rPr>
        <w:t>(formerly Barclays Plaza), Loita Street.</w:t>
      </w:r>
    </w:p>
    <w:p w14:paraId="642437B4" w14:textId="77777777" w:rsidR="00944ABB" w:rsidRDefault="00A9221A">
      <w:pPr>
        <w:pStyle w:val="Heading1"/>
        <w:spacing w:before="166"/>
        <w:rPr>
          <w:b w:val="0"/>
        </w:rPr>
      </w:pPr>
      <w:r>
        <w:rPr>
          <w:b w:val="0"/>
          <w:color w:val="221F1F"/>
        </w:rPr>
        <w:t>Approval</w:t>
      </w:r>
      <w:r>
        <w:rPr>
          <w:b w:val="0"/>
          <w:color w:val="221F1F"/>
          <w:spacing w:val="-6"/>
        </w:rPr>
        <w:t xml:space="preserve"> </w:t>
      </w:r>
      <w:r>
        <w:rPr>
          <w:b w:val="0"/>
          <w:color w:val="221F1F"/>
        </w:rPr>
        <w:t>of</w:t>
      </w:r>
      <w:r>
        <w:rPr>
          <w:b w:val="0"/>
          <w:color w:val="221F1F"/>
          <w:spacing w:val="-3"/>
        </w:rPr>
        <w:t xml:space="preserve"> </w:t>
      </w:r>
      <w:r>
        <w:rPr>
          <w:b w:val="0"/>
          <w:color w:val="221F1F"/>
          <w:spacing w:val="-2"/>
        </w:rPr>
        <w:t>Registration</w:t>
      </w:r>
    </w:p>
    <w:p w14:paraId="5C79D7F8" w14:textId="76B5B312" w:rsidR="00944ABB" w:rsidRDefault="00A9221A">
      <w:pPr>
        <w:pStyle w:val="BodyText"/>
        <w:spacing w:before="185"/>
        <w:ind w:left="141"/>
      </w:pPr>
      <w:r>
        <w:rPr>
          <w:color w:val="221F1F"/>
        </w:rPr>
        <w:t>I/WE</w:t>
      </w:r>
      <w:r>
        <w:rPr>
          <w:color w:val="221F1F"/>
          <w:spacing w:val="14"/>
        </w:rPr>
        <w:t xml:space="preserve"> </w:t>
      </w:r>
      <w:r>
        <w:rPr>
          <w:color w:val="221F1F"/>
        </w:rPr>
        <w:t>approve</w:t>
      </w:r>
      <w:r>
        <w:rPr>
          <w:color w:val="221F1F"/>
          <w:spacing w:val="13"/>
        </w:rPr>
        <w:t xml:space="preserve"> </w:t>
      </w:r>
      <w:r>
        <w:rPr>
          <w:color w:val="221F1F"/>
        </w:rPr>
        <w:t>to</w:t>
      </w:r>
      <w:r>
        <w:rPr>
          <w:color w:val="221F1F"/>
          <w:spacing w:val="12"/>
        </w:rPr>
        <w:t xml:space="preserve"> </w:t>
      </w:r>
      <w:r>
        <w:rPr>
          <w:color w:val="221F1F"/>
        </w:rPr>
        <w:t>register</w:t>
      </w:r>
      <w:r>
        <w:rPr>
          <w:color w:val="221F1F"/>
          <w:spacing w:val="14"/>
        </w:rPr>
        <w:t xml:space="preserve"> </w:t>
      </w:r>
      <w:r>
        <w:rPr>
          <w:color w:val="221F1F"/>
        </w:rPr>
        <w:t>to</w:t>
      </w:r>
      <w:r>
        <w:rPr>
          <w:color w:val="221F1F"/>
          <w:spacing w:val="12"/>
        </w:rPr>
        <w:t xml:space="preserve"> </w:t>
      </w:r>
      <w:r>
        <w:rPr>
          <w:color w:val="221F1F"/>
        </w:rPr>
        <w:t>participate</w:t>
      </w:r>
      <w:r>
        <w:rPr>
          <w:color w:val="221F1F"/>
          <w:spacing w:val="14"/>
        </w:rPr>
        <w:t xml:space="preserve"> </w:t>
      </w:r>
      <w:r>
        <w:rPr>
          <w:color w:val="221F1F"/>
        </w:rPr>
        <w:t>in</w:t>
      </w:r>
      <w:r>
        <w:rPr>
          <w:color w:val="221F1F"/>
          <w:spacing w:val="13"/>
        </w:rPr>
        <w:t xml:space="preserve"> </w:t>
      </w:r>
      <w:r>
        <w:rPr>
          <w:color w:val="221F1F"/>
        </w:rPr>
        <w:t>the</w:t>
      </w:r>
      <w:r>
        <w:rPr>
          <w:color w:val="221F1F"/>
          <w:spacing w:val="14"/>
        </w:rPr>
        <w:t xml:space="preserve"> </w:t>
      </w:r>
      <w:r>
        <w:rPr>
          <w:color w:val="221F1F"/>
        </w:rPr>
        <w:t>virtual</w:t>
      </w:r>
      <w:r>
        <w:rPr>
          <w:color w:val="221F1F"/>
          <w:spacing w:val="12"/>
        </w:rPr>
        <w:t xml:space="preserve"> </w:t>
      </w:r>
      <w:r>
        <w:rPr>
          <w:color w:val="221F1F"/>
        </w:rPr>
        <w:t>AGM</w:t>
      </w:r>
      <w:r>
        <w:rPr>
          <w:color w:val="221F1F"/>
          <w:spacing w:val="14"/>
        </w:rPr>
        <w:t xml:space="preserve"> </w:t>
      </w:r>
      <w:r>
        <w:rPr>
          <w:color w:val="221F1F"/>
        </w:rPr>
        <w:t>to</w:t>
      </w:r>
      <w:r>
        <w:rPr>
          <w:color w:val="221F1F"/>
          <w:spacing w:val="15"/>
        </w:rPr>
        <w:t xml:space="preserve"> </w:t>
      </w:r>
      <w:r>
        <w:rPr>
          <w:color w:val="221F1F"/>
        </w:rPr>
        <w:t>be</w:t>
      </w:r>
      <w:r>
        <w:rPr>
          <w:color w:val="221F1F"/>
          <w:spacing w:val="13"/>
        </w:rPr>
        <w:t xml:space="preserve"> </w:t>
      </w:r>
      <w:r>
        <w:rPr>
          <w:color w:val="221F1F"/>
        </w:rPr>
        <w:t>held</w:t>
      </w:r>
      <w:r>
        <w:rPr>
          <w:color w:val="221F1F"/>
          <w:spacing w:val="13"/>
        </w:rPr>
        <w:t xml:space="preserve"> </w:t>
      </w:r>
      <w:r>
        <w:rPr>
          <w:color w:val="221F1F"/>
        </w:rPr>
        <w:t>on</w:t>
      </w:r>
      <w:r>
        <w:rPr>
          <w:color w:val="221F1F"/>
          <w:spacing w:val="14"/>
        </w:rPr>
        <w:t xml:space="preserve"> </w:t>
      </w:r>
      <w:r>
        <w:rPr>
          <w:color w:val="221F1F"/>
        </w:rPr>
        <w:t>T</w:t>
      </w:r>
      <w:r w:rsidR="00EB719D">
        <w:rPr>
          <w:color w:val="221F1F"/>
        </w:rPr>
        <w:t>hursday 20th</w:t>
      </w:r>
      <w:r>
        <w:rPr>
          <w:color w:val="221F1F"/>
          <w:spacing w:val="14"/>
        </w:rPr>
        <w:t xml:space="preserve"> </w:t>
      </w:r>
      <w:r w:rsidR="00EB719D">
        <w:rPr>
          <w:color w:val="221F1F"/>
          <w:spacing w:val="14"/>
        </w:rPr>
        <w:t xml:space="preserve">August </w:t>
      </w:r>
      <w:r>
        <w:rPr>
          <w:color w:val="221F1F"/>
          <w:spacing w:val="-2"/>
        </w:rPr>
        <w:t>2026.</w:t>
      </w:r>
    </w:p>
    <w:p w14:paraId="495F2E4B" w14:textId="77777777" w:rsidR="00944ABB" w:rsidRDefault="00A9221A">
      <w:pPr>
        <w:pStyle w:val="BodyText"/>
        <w:spacing w:before="8"/>
      </w:pPr>
      <w:r>
        <w:rPr>
          <w:noProof/>
        </w:rPr>
        <mc:AlternateContent>
          <mc:Choice Requires="wps">
            <w:drawing>
              <wp:anchor distT="0" distB="0" distL="0" distR="0" simplePos="0" relativeHeight="487590400" behindDoc="1" locked="0" layoutInCell="1" allowOverlap="1" wp14:anchorId="3CCD5FB2" wp14:editId="2DDD0CBA">
                <wp:simplePos x="0" y="0"/>
                <wp:positionH relativeFrom="page">
                  <wp:posOffset>539750</wp:posOffset>
                </wp:positionH>
                <wp:positionV relativeFrom="paragraph">
                  <wp:posOffset>147656</wp:posOffset>
                </wp:positionV>
                <wp:extent cx="1368425" cy="30480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8425" cy="304800"/>
                        </a:xfrm>
                        <a:custGeom>
                          <a:avLst/>
                          <a:gdLst/>
                          <a:ahLst/>
                          <a:cxnLst/>
                          <a:rect l="l" t="t" r="r" b="b"/>
                          <a:pathLst>
                            <a:path w="1368425" h="304800">
                              <a:moveTo>
                                <a:pt x="0" y="0"/>
                              </a:moveTo>
                              <a:lnTo>
                                <a:pt x="1368044" y="0"/>
                              </a:lnTo>
                            </a:path>
                            <a:path w="1368425" h="304800">
                              <a:moveTo>
                                <a:pt x="3175" y="301371"/>
                              </a:moveTo>
                              <a:lnTo>
                                <a:pt x="3175" y="3175"/>
                              </a:lnTo>
                            </a:path>
                            <a:path w="1368425" h="304800">
                              <a:moveTo>
                                <a:pt x="1364869" y="301371"/>
                              </a:moveTo>
                              <a:lnTo>
                                <a:pt x="1364869" y="3175"/>
                              </a:lnTo>
                            </a:path>
                            <a:path w="1368425" h="304800">
                              <a:moveTo>
                                <a:pt x="0" y="304546"/>
                              </a:moveTo>
                              <a:lnTo>
                                <a:pt x="1368044" y="304546"/>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56FF6BA9" id="Graphic 10" o:spid="_x0000_s1026" style="position:absolute;margin-left:42.5pt;margin-top:11.65pt;width:107.75pt;height:24pt;z-index:-15726080;visibility:visible;mso-wrap-style:square;mso-wrap-distance-left:0;mso-wrap-distance-top:0;mso-wrap-distance-right:0;mso-wrap-distance-bottom:0;mso-position-horizontal:absolute;mso-position-horizontal-relative:page;mso-position-vertical:absolute;mso-position-vertical-relative:text;v-text-anchor:top" coordsize="136842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" path="m,l1368044,em3175,301371r,-298196em1364869,301371r,-298196em,304546r1368044,e" filled="f" strokecolor="#221f1f" strokeweight=".5pt">
                <v:path arrowok="t"/>
                <w10:wrap type="topAndBottom" anchorx="page"/>
              </v:shape>
            </w:pict>
          </mc:Fallback>
        </mc:AlternateContent>
      </w:r>
    </w:p>
    <w:p w14:paraId="637FCDFB" w14:textId="77777777" w:rsidR="00944ABB" w:rsidRDefault="00A9221A">
      <w:pPr>
        <w:pStyle w:val="Heading1"/>
        <w:rPr>
          <w:b w:val="0"/>
        </w:rPr>
      </w:pPr>
      <w:r>
        <w:rPr>
          <w:b w:val="0"/>
          <w:color w:val="221F1F"/>
          <w:spacing w:val="-4"/>
        </w:rPr>
        <w:t>Consent</w:t>
      </w:r>
      <w:r>
        <w:rPr>
          <w:b w:val="0"/>
          <w:color w:val="221F1F"/>
          <w:spacing w:val="-7"/>
        </w:rPr>
        <w:t xml:space="preserve"> </w:t>
      </w:r>
      <w:r>
        <w:rPr>
          <w:b w:val="0"/>
          <w:color w:val="221F1F"/>
          <w:spacing w:val="-4"/>
        </w:rPr>
        <w:t>for use</w:t>
      </w:r>
      <w:r>
        <w:rPr>
          <w:b w:val="0"/>
          <w:color w:val="221F1F"/>
          <w:spacing w:val="-7"/>
        </w:rPr>
        <w:t xml:space="preserve"> </w:t>
      </w:r>
      <w:r>
        <w:rPr>
          <w:b w:val="0"/>
          <w:color w:val="221F1F"/>
          <w:spacing w:val="-4"/>
        </w:rPr>
        <w:t>of</w:t>
      </w:r>
      <w:r>
        <w:rPr>
          <w:b w:val="0"/>
          <w:color w:val="221F1F"/>
          <w:spacing w:val="-5"/>
        </w:rPr>
        <w:t xml:space="preserve"> </w:t>
      </w:r>
      <w:r>
        <w:rPr>
          <w:b w:val="0"/>
          <w:color w:val="221F1F"/>
          <w:spacing w:val="-4"/>
        </w:rPr>
        <w:t>the</w:t>
      </w:r>
      <w:r>
        <w:rPr>
          <w:b w:val="0"/>
          <w:color w:val="221F1F"/>
          <w:spacing w:val="-8"/>
        </w:rPr>
        <w:t xml:space="preserve"> </w:t>
      </w:r>
      <w:r>
        <w:rPr>
          <w:b w:val="0"/>
          <w:color w:val="221F1F"/>
          <w:spacing w:val="-4"/>
        </w:rPr>
        <w:t>Mobile Number</w:t>
      </w:r>
      <w:r>
        <w:rPr>
          <w:b w:val="0"/>
          <w:color w:val="221F1F"/>
          <w:spacing w:val="-3"/>
        </w:rPr>
        <w:t xml:space="preserve"> </w:t>
      </w:r>
      <w:r>
        <w:rPr>
          <w:b w:val="0"/>
          <w:color w:val="221F1F"/>
          <w:spacing w:val="-4"/>
        </w:rPr>
        <w:t>provided</w:t>
      </w:r>
    </w:p>
    <w:p w14:paraId="390E151D" w14:textId="77777777" w:rsidR="00944ABB" w:rsidRDefault="00A9221A">
      <w:pPr>
        <w:pStyle w:val="BodyText"/>
        <w:spacing w:before="185"/>
        <w:ind w:left="141"/>
      </w:pPr>
      <w:r>
        <w:rPr>
          <w:color w:val="221F1F"/>
        </w:rPr>
        <w:t>I/WE</w:t>
      </w:r>
      <w:r>
        <w:rPr>
          <w:color w:val="221F1F"/>
          <w:spacing w:val="6"/>
        </w:rPr>
        <w:t xml:space="preserve"> </w:t>
      </w:r>
      <w:r>
        <w:rPr>
          <w:color w:val="221F1F"/>
        </w:rPr>
        <w:t>would</w:t>
      </w:r>
      <w:r>
        <w:rPr>
          <w:color w:val="221F1F"/>
          <w:spacing w:val="8"/>
        </w:rPr>
        <w:t xml:space="preserve"> </w:t>
      </w:r>
      <w:r>
        <w:rPr>
          <w:color w:val="221F1F"/>
        </w:rPr>
        <w:t>give/our</w:t>
      </w:r>
      <w:r>
        <w:rPr>
          <w:color w:val="221F1F"/>
          <w:spacing w:val="7"/>
        </w:rPr>
        <w:t xml:space="preserve"> </w:t>
      </w:r>
      <w:r>
        <w:rPr>
          <w:color w:val="221F1F"/>
        </w:rPr>
        <w:t>consent</w:t>
      </w:r>
      <w:r>
        <w:rPr>
          <w:color w:val="221F1F"/>
          <w:spacing w:val="7"/>
        </w:rPr>
        <w:t xml:space="preserve"> </w:t>
      </w:r>
      <w:r>
        <w:rPr>
          <w:color w:val="221F1F"/>
        </w:rPr>
        <w:t>for</w:t>
      </w:r>
      <w:r>
        <w:rPr>
          <w:color w:val="221F1F"/>
          <w:spacing w:val="7"/>
        </w:rPr>
        <w:t xml:space="preserve"> </w:t>
      </w:r>
      <w:r>
        <w:rPr>
          <w:color w:val="221F1F"/>
        </w:rPr>
        <w:t>the</w:t>
      </w:r>
      <w:r>
        <w:rPr>
          <w:color w:val="221F1F"/>
          <w:spacing w:val="9"/>
        </w:rPr>
        <w:t xml:space="preserve"> </w:t>
      </w:r>
      <w:r>
        <w:rPr>
          <w:color w:val="221F1F"/>
        </w:rPr>
        <w:t>use</w:t>
      </w:r>
      <w:r>
        <w:rPr>
          <w:color w:val="221F1F"/>
          <w:spacing w:val="5"/>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mobile</w:t>
      </w:r>
      <w:r>
        <w:rPr>
          <w:color w:val="221F1F"/>
          <w:spacing w:val="8"/>
        </w:rPr>
        <w:t xml:space="preserve"> </w:t>
      </w:r>
      <w:r>
        <w:rPr>
          <w:color w:val="221F1F"/>
        </w:rPr>
        <w:t>number</w:t>
      </w:r>
      <w:r>
        <w:rPr>
          <w:color w:val="221F1F"/>
          <w:spacing w:val="7"/>
        </w:rPr>
        <w:t xml:space="preserve"> </w:t>
      </w:r>
      <w:r>
        <w:rPr>
          <w:color w:val="221F1F"/>
        </w:rPr>
        <w:t>provided</w:t>
      </w:r>
      <w:r>
        <w:rPr>
          <w:color w:val="221F1F"/>
          <w:spacing w:val="10"/>
        </w:rPr>
        <w:t xml:space="preserve"> </w:t>
      </w:r>
      <w:r>
        <w:rPr>
          <w:color w:val="221F1F"/>
        </w:rPr>
        <w:t>for</w:t>
      </w:r>
      <w:r>
        <w:rPr>
          <w:color w:val="221F1F"/>
          <w:spacing w:val="8"/>
        </w:rPr>
        <w:t xml:space="preserve"> </w:t>
      </w:r>
      <w:r>
        <w:rPr>
          <w:color w:val="221F1F"/>
        </w:rPr>
        <w:t>purposes</w:t>
      </w:r>
      <w:r>
        <w:rPr>
          <w:color w:val="221F1F"/>
          <w:spacing w:val="8"/>
        </w:rPr>
        <w:t xml:space="preserve"> </w:t>
      </w:r>
      <w:r>
        <w:rPr>
          <w:color w:val="221F1F"/>
        </w:rPr>
        <w:t>of</w:t>
      </w:r>
      <w:r>
        <w:rPr>
          <w:color w:val="221F1F"/>
          <w:spacing w:val="7"/>
        </w:rPr>
        <w:t xml:space="preserve"> </w:t>
      </w:r>
      <w:r>
        <w:rPr>
          <w:color w:val="221F1F"/>
        </w:rPr>
        <w:t>voting</w:t>
      </w:r>
      <w:r>
        <w:rPr>
          <w:color w:val="221F1F"/>
          <w:spacing w:val="9"/>
        </w:rPr>
        <w:t xml:space="preserve"> </w:t>
      </w:r>
      <w:r>
        <w:rPr>
          <w:color w:val="221F1F"/>
        </w:rPr>
        <w:t>at</w:t>
      </w:r>
      <w:r>
        <w:rPr>
          <w:color w:val="221F1F"/>
          <w:spacing w:val="7"/>
        </w:rPr>
        <w:t xml:space="preserve"> </w:t>
      </w:r>
      <w:r>
        <w:rPr>
          <w:color w:val="221F1F"/>
        </w:rPr>
        <w:t>the</w:t>
      </w:r>
      <w:r>
        <w:rPr>
          <w:color w:val="221F1F"/>
          <w:spacing w:val="7"/>
        </w:rPr>
        <w:t xml:space="preserve"> </w:t>
      </w:r>
      <w:r>
        <w:rPr>
          <w:color w:val="221F1F"/>
          <w:spacing w:val="-4"/>
        </w:rPr>
        <w:t>AGM.</w:t>
      </w:r>
    </w:p>
    <w:p w14:paraId="6C4CC7D5" w14:textId="77777777" w:rsidR="00944ABB" w:rsidRDefault="00A9221A">
      <w:pPr>
        <w:pStyle w:val="BodyText"/>
        <w:spacing w:before="8"/>
      </w:pPr>
      <w:r>
        <w:rPr>
          <w:noProof/>
        </w:rPr>
        <mc:AlternateContent>
          <mc:Choice Requires="wps">
            <w:drawing>
              <wp:anchor distT="0" distB="0" distL="0" distR="0" simplePos="0" relativeHeight="487590912" behindDoc="1" locked="0" layoutInCell="1" allowOverlap="1" wp14:anchorId="143E05FA" wp14:editId="2A780976">
                <wp:simplePos x="0" y="0"/>
                <wp:positionH relativeFrom="page">
                  <wp:posOffset>539750</wp:posOffset>
                </wp:positionH>
                <wp:positionV relativeFrom="paragraph">
                  <wp:posOffset>147613</wp:posOffset>
                </wp:positionV>
                <wp:extent cx="1368425" cy="30480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8425" cy="304800"/>
                        </a:xfrm>
                        <a:custGeom>
                          <a:avLst/>
                          <a:gdLst/>
                          <a:ahLst/>
                          <a:cxnLst/>
                          <a:rect l="l" t="t" r="r" b="b"/>
                          <a:pathLst>
                            <a:path w="1368425" h="304800">
                              <a:moveTo>
                                <a:pt x="0" y="0"/>
                              </a:moveTo>
                              <a:lnTo>
                                <a:pt x="1368044" y="0"/>
                              </a:lnTo>
                            </a:path>
                            <a:path w="1368425" h="304800">
                              <a:moveTo>
                                <a:pt x="3175" y="301371"/>
                              </a:moveTo>
                              <a:lnTo>
                                <a:pt x="3175" y="3175"/>
                              </a:lnTo>
                            </a:path>
                            <a:path w="1368425" h="304800">
                              <a:moveTo>
                                <a:pt x="1364869" y="301371"/>
                              </a:moveTo>
                              <a:lnTo>
                                <a:pt x="1364869" y="3175"/>
                              </a:lnTo>
                            </a:path>
                            <a:path w="1368425" h="304800">
                              <a:moveTo>
                                <a:pt x="0" y="304546"/>
                              </a:moveTo>
                              <a:lnTo>
                                <a:pt x="1368044" y="304546"/>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6180F31F" id="Graphic 11" o:spid="_x0000_s1026" style="position:absolute;margin-left:42.5pt;margin-top:11.6pt;width:107.75pt;height:24pt;z-index:-15725568;visibility:visible;mso-wrap-style:square;mso-wrap-distance-left:0;mso-wrap-distance-top:0;mso-wrap-distance-right:0;mso-wrap-distance-bottom:0;mso-position-horizontal:absolute;mso-position-horizontal-relative:page;mso-position-vertical:absolute;mso-position-vertical-relative:text;v-text-anchor:top" coordsize="136842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" path="m,l1368044,em3175,301371r,-298196em1364869,301371r,-298196em,304546r1368044,e" filled="f" strokecolor="#221f1f" strokeweight=".5pt">
                <v:path arrowok="t"/>
                <w10:wrap type="topAndBottom" anchorx="page"/>
              </v:shape>
            </w:pict>
          </mc:Fallback>
        </mc:AlternateContent>
      </w:r>
    </w:p>
    <w:p w14:paraId="589B2F76" w14:textId="6F85AE3B" w:rsidR="00E668F7" w:rsidRDefault="00A9221A" w:rsidP="00E668F7">
      <w:pPr>
        <w:spacing w:line="580" w:lineRule="atLeast"/>
        <w:ind w:left="141" w:right="5666"/>
        <w:rPr>
          <w:sz w:val="16"/>
        </w:rPr>
      </w:pPr>
      <w:r>
        <w:rPr>
          <w:rFonts w:ascii="Arial Black" w:hAnsi="Arial Black"/>
          <w:color w:val="221F1F"/>
          <w:spacing w:val="-2"/>
          <w:w w:val="120"/>
          <w:sz w:val="16"/>
        </w:rPr>
        <w:t>Signature</w:t>
      </w:r>
      <w:r>
        <w:rPr>
          <w:color w:val="221F1F"/>
          <w:spacing w:val="-2"/>
          <w:w w:val="120"/>
          <w:sz w:val="16"/>
        </w:rPr>
        <w:t>………………………………………………………………………..</w:t>
      </w:r>
      <w:r>
        <w:rPr>
          <w:color w:val="221F1F"/>
          <w:spacing w:val="80"/>
          <w:w w:val="120"/>
          <w:sz w:val="16"/>
        </w:rPr>
        <w:t xml:space="preserve"> </w:t>
      </w:r>
    </w:p>
    <w:p w14:paraId="5478B016" w14:textId="77777777" w:rsidR="00944ABB" w:rsidRPr="00E668F7" w:rsidRDefault="00944ABB" w:rsidP="00E668F7">
      <w:pPr>
        <w:tabs>
          <w:tab w:val="left" w:pos="440"/>
          <w:tab w:val="left" w:pos="442"/>
        </w:tabs>
        <w:spacing w:before="191" w:line="343" w:lineRule="auto"/>
        <w:rPr>
          <w:sz w:val="16"/>
        </w:rPr>
      </w:pPr>
    </w:p>
    <w:sectPr w:rsidR="00944ABB" w:rsidRPr="00E668F7">
      <w:pgSz w:w="11920" w:h="16850"/>
      <w:pgMar w:top="1920" w:right="141" w:bottom="280" w:left="70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0889F" w14:textId="77777777" w:rsidR="002D5D5B" w:rsidRDefault="002D5D5B">
      <w:r>
        <w:separator/>
      </w:r>
    </w:p>
  </w:endnote>
  <w:endnote w:type="continuationSeparator" w:id="0">
    <w:p w14:paraId="632F9B32" w14:textId="77777777" w:rsidR="002D5D5B" w:rsidRDefault="002D5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DAAD7" w14:textId="77777777" w:rsidR="002D5D5B" w:rsidRDefault="002D5D5B">
      <w:r>
        <w:separator/>
      </w:r>
    </w:p>
  </w:footnote>
  <w:footnote w:type="continuationSeparator" w:id="0">
    <w:p w14:paraId="0AC753D0" w14:textId="77777777" w:rsidR="002D5D5B" w:rsidRDefault="002D5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5639" w14:textId="77777777" w:rsidR="006D42F2" w:rsidRDefault="006D42F2">
    <w:pPr>
      <w:pStyle w:val="BodyText"/>
      <w:spacing w:line="14" w:lineRule="auto"/>
      <w:rPr>
        <w:noProof/>
        <w:sz w:val="20"/>
      </w:rPr>
    </w:pPr>
  </w:p>
  <w:p w14:paraId="68F1AD2B" w14:textId="77777777" w:rsidR="00162303" w:rsidRDefault="00162303">
    <w:pPr>
      <w:pStyle w:val="BodyText"/>
      <w:spacing w:line="14" w:lineRule="auto"/>
      <w:rPr>
        <w:noProof/>
        <w:sz w:val="20"/>
      </w:rPr>
    </w:pPr>
  </w:p>
  <w:p w14:paraId="36999390" w14:textId="77777777" w:rsidR="00162303" w:rsidRDefault="00162303">
    <w:pPr>
      <w:pStyle w:val="BodyText"/>
      <w:spacing w:line="14" w:lineRule="auto"/>
      <w:rPr>
        <w:noProof/>
        <w:sz w:val="20"/>
      </w:rPr>
    </w:pPr>
  </w:p>
  <w:p w14:paraId="0FB2579C" w14:textId="77777777" w:rsidR="00162303" w:rsidRDefault="00162303">
    <w:pPr>
      <w:pStyle w:val="BodyText"/>
      <w:spacing w:line="14" w:lineRule="auto"/>
      <w:rPr>
        <w:noProof/>
        <w:sz w:val="20"/>
      </w:rPr>
    </w:pPr>
  </w:p>
  <w:p w14:paraId="6C4653AF" w14:textId="77777777" w:rsidR="00162303" w:rsidRDefault="00162303">
    <w:pPr>
      <w:pStyle w:val="BodyText"/>
      <w:spacing w:line="14" w:lineRule="auto"/>
      <w:rPr>
        <w:noProof/>
        <w:sz w:val="20"/>
      </w:rPr>
    </w:pPr>
  </w:p>
  <w:p w14:paraId="614108FD" w14:textId="77777777" w:rsidR="006D42F2" w:rsidRDefault="006D42F2">
    <w:pPr>
      <w:pStyle w:val="BodyText"/>
      <w:spacing w:line="14" w:lineRule="auto"/>
      <w:rPr>
        <w:noProof/>
        <w:sz w:val="20"/>
      </w:rPr>
    </w:pPr>
  </w:p>
  <w:p w14:paraId="5CAED47B" w14:textId="77777777" w:rsidR="006D42F2" w:rsidRDefault="006D42F2">
    <w:pPr>
      <w:pStyle w:val="BodyText"/>
      <w:spacing w:line="14" w:lineRule="auto"/>
      <w:rPr>
        <w:noProof/>
        <w:sz w:val="20"/>
      </w:rPr>
    </w:pPr>
  </w:p>
  <w:p w14:paraId="4A306554" w14:textId="72F85FEF" w:rsidR="00CE60BD" w:rsidRDefault="00CE60BD">
    <w:pPr>
      <w:pStyle w:val="BodyText"/>
      <w:spacing w:line="14" w:lineRule="auto"/>
      <w:rPr>
        <w:noProof/>
      </w:rPr>
    </w:pPr>
  </w:p>
  <w:p w14:paraId="10EA01D4" w14:textId="77777777" w:rsidR="00CE60BD" w:rsidRDefault="00CE60BD">
    <w:pPr>
      <w:pStyle w:val="BodyText"/>
      <w:spacing w:line="14" w:lineRule="auto"/>
      <w:rPr>
        <w:noProof/>
      </w:rPr>
    </w:pPr>
  </w:p>
  <w:p w14:paraId="5C448351" w14:textId="77777777" w:rsidR="00CE60BD" w:rsidRDefault="00CE60BD">
    <w:pPr>
      <w:pStyle w:val="BodyText"/>
      <w:spacing w:line="14" w:lineRule="auto"/>
      <w:rPr>
        <w:noProof/>
      </w:rPr>
    </w:pPr>
  </w:p>
  <w:p w14:paraId="6E34AF9C" w14:textId="560B41E1" w:rsidR="00CE60BD" w:rsidRDefault="00CE60BD">
    <w:pPr>
      <w:pStyle w:val="BodyText"/>
      <w:spacing w:line="14" w:lineRule="auto"/>
      <w:rPr>
        <w:noProof/>
      </w:rPr>
    </w:pPr>
  </w:p>
  <w:p w14:paraId="5BAE64B0" w14:textId="2AFE2754" w:rsidR="00CE60BD" w:rsidRDefault="00CE60BD">
    <w:pPr>
      <w:pStyle w:val="BodyText"/>
      <w:spacing w:line="14" w:lineRule="auto"/>
      <w:rPr>
        <w:noProof/>
      </w:rPr>
    </w:pPr>
  </w:p>
  <w:p w14:paraId="53898D84" w14:textId="77777777" w:rsidR="006D42F2" w:rsidRDefault="006D42F2">
    <w:pPr>
      <w:pStyle w:val="BodyText"/>
      <w:spacing w:line="14" w:lineRule="auto"/>
      <w:rPr>
        <w:noProof/>
        <w:sz w:val="20"/>
      </w:rPr>
    </w:pPr>
  </w:p>
  <w:p w14:paraId="28EFA249" w14:textId="77777777" w:rsidR="006D42F2" w:rsidRDefault="006D42F2">
    <w:pPr>
      <w:pStyle w:val="BodyText"/>
      <w:spacing w:line="14" w:lineRule="auto"/>
      <w:rPr>
        <w:noProof/>
        <w:sz w:val="20"/>
      </w:rPr>
    </w:pPr>
  </w:p>
  <w:p w14:paraId="64987054" w14:textId="77777777" w:rsidR="006D42F2" w:rsidRDefault="006D42F2">
    <w:pPr>
      <w:pStyle w:val="BodyText"/>
      <w:spacing w:line="14" w:lineRule="auto"/>
      <w:rPr>
        <w:noProof/>
        <w:sz w:val="20"/>
      </w:rPr>
    </w:pPr>
  </w:p>
  <w:p w14:paraId="53C4CD49" w14:textId="77777777" w:rsidR="006D42F2" w:rsidRDefault="006D42F2">
    <w:pPr>
      <w:pStyle w:val="BodyText"/>
      <w:spacing w:line="14" w:lineRule="auto"/>
      <w:rPr>
        <w:noProof/>
        <w:sz w:val="20"/>
      </w:rPr>
    </w:pPr>
  </w:p>
  <w:p w14:paraId="4E4150FB" w14:textId="77777777" w:rsidR="006D42F2" w:rsidRDefault="006D42F2">
    <w:pPr>
      <w:pStyle w:val="BodyText"/>
      <w:spacing w:line="14" w:lineRule="auto"/>
      <w:rPr>
        <w:noProof/>
        <w:sz w:val="20"/>
      </w:rPr>
    </w:pPr>
  </w:p>
  <w:p w14:paraId="51F7B346" w14:textId="77777777" w:rsidR="006D42F2" w:rsidRDefault="006D42F2">
    <w:pPr>
      <w:pStyle w:val="BodyText"/>
      <w:spacing w:line="14" w:lineRule="auto"/>
      <w:rPr>
        <w:noProof/>
        <w:sz w:val="20"/>
      </w:rPr>
    </w:pPr>
  </w:p>
  <w:p w14:paraId="34BEC4F8" w14:textId="77777777" w:rsidR="006D42F2" w:rsidRDefault="006D42F2">
    <w:pPr>
      <w:pStyle w:val="BodyText"/>
      <w:spacing w:line="14" w:lineRule="auto"/>
      <w:rPr>
        <w:noProof/>
        <w:sz w:val="20"/>
      </w:rPr>
    </w:pPr>
  </w:p>
  <w:p w14:paraId="266C7141" w14:textId="71B14898" w:rsidR="00CE60BD" w:rsidRDefault="00CE60BD">
    <w:pPr>
      <w:pStyle w:val="BodyText"/>
      <w:spacing w:line="14" w:lineRule="auto"/>
      <w:rPr>
        <w:noProof/>
      </w:rPr>
    </w:pPr>
  </w:p>
  <w:p w14:paraId="54775D05" w14:textId="64287F8B" w:rsidR="00CE60BD" w:rsidRDefault="00CE60BD">
    <w:pPr>
      <w:pStyle w:val="BodyText"/>
      <w:spacing w:line="14" w:lineRule="auto"/>
      <w:rPr>
        <w:noProof/>
      </w:rPr>
    </w:pPr>
  </w:p>
  <w:p w14:paraId="6159D1C4" w14:textId="1FD3D147" w:rsidR="00CE60BD" w:rsidRDefault="00CE60BD">
    <w:pPr>
      <w:pStyle w:val="BodyText"/>
      <w:spacing w:line="14" w:lineRule="auto"/>
      <w:rPr>
        <w:noProof/>
      </w:rPr>
    </w:pPr>
  </w:p>
  <w:p w14:paraId="6BF24290" w14:textId="07E8A7CD" w:rsidR="00CE60BD" w:rsidRDefault="00CE60BD">
    <w:pPr>
      <w:pStyle w:val="BodyText"/>
      <w:spacing w:line="14" w:lineRule="auto"/>
      <w:rPr>
        <w:noProof/>
      </w:rPr>
    </w:pPr>
  </w:p>
  <w:p w14:paraId="539F63FF" w14:textId="77777777" w:rsidR="00162303" w:rsidRDefault="00162303">
    <w:pPr>
      <w:pStyle w:val="BodyText"/>
      <w:spacing w:line="14" w:lineRule="auto"/>
      <w:rPr>
        <w:noProof/>
        <w:sz w:val="20"/>
      </w:rPr>
    </w:pPr>
  </w:p>
  <w:p w14:paraId="6F3416C1" w14:textId="0AAAC049" w:rsidR="00CE60BD" w:rsidRDefault="00162303">
    <w:pPr>
      <w:pStyle w:val="BodyText"/>
      <w:spacing w:line="14" w:lineRule="auto"/>
      <w:rPr>
        <w:noProof/>
      </w:rPr>
    </w:pPr>
    <w:r>
      <w:rPr>
        <w:noProof/>
        <w:sz w:val="20"/>
      </w:rPr>
      <w:drawing>
        <wp:anchor distT="0" distB="0" distL="114300" distR="114300" simplePos="0" relativeHeight="251658240" behindDoc="1" locked="0" layoutInCell="1" allowOverlap="1" wp14:anchorId="578CA873" wp14:editId="43783780">
          <wp:simplePos x="0" y="0"/>
          <wp:positionH relativeFrom="column">
            <wp:posOffset>-449580</wp:posOffset>
          </wp:positionH>
          <wp:positionV relativeFrom="paragraph">
            <wp:posOffset>74295</wp:posOffset>
          </wp:positionV>
          <wp:extent cx="7552690" cy="1089660"/>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552690" cy="1089660"/>
                  </a:xfrm>
                  <a:prstGeom prst="rect">
                    <a:avLst/>
                  </a:prstGeom>
                </pic:spPr>
              </pic:pic>
            </a:graphicData>
          </a:graphic>
          <wp14:sizeRelH relativeFrom="margin">
            <wp14:pctWidth>0</wp14:pctWidth>
          </wp14:sizeRelH>
          <wp14:sizeRelV relativeFrom="margin">
            <wp14:pctHeight>0</wp14:pctHeight>
          </wp14:sizeRelV>
        </wp:anchor>
      </w:drawing>
    </w:r>
  </w:p>
  <w:p w14:paraId="5E42F0D5" w14:textId="64AAEED5" w:rsidR="00CE60BD" w:rsidRDefault="00CE60BD">
    <w:pPr>
      <w:pStyle w:val="BodyText"/>
      <w:spacing w:line="14" w:lineRule="auto"/>
      <w:rPr>
        <w:noProof/>
      </w:rPr>
    </w:pPr>
  </w:p>
  <w:p w14:paraId="1F6EBED5" w14:textId="5DA901BA" w:rsidR="00CE60BD" w:rsidRDefault="00CE60BD">
    <w:pPr>
      <w:pStyle w:val="BodyText"/>
      <w:spacing w:line="14" w:lineRule="auto"/>
      <w:rPr>
        <w:noProof/>
      </w:rPr>
    </w:pPr>
  </w:p>
  <w:p w14:paraId="513D5B9C" w14:textId="77777777" w:rsidR="00CE60BD" w:rsidRDefault="00CE60BD">
    <w:pPr>
      <w:pStyle w:val="BodyText"/>
      <w:spacing w:line="14" w:lineRule="auto"/>
      <w:rPr>
        <w:noProof/>
      </w:rPr>
    </w:pPr>
  </w:p>
  <w:p w14:paraId="54F2D939" w14:textId="77777777" w:rsidR="00CE60BD" w:rsidRDefault="00CE60BD">
    <w:pPr>
      <w:pStyle w:val="BodyText"/>
      <w:spacing w:line="14" w:lineRule="auto"/>
      <w:rPr>
        <w:noProof/>
      </w:rPr>
    </w:pPr>
  </w:p>
  <w:p w14:paraId="058EE77B" w14:textId="77777777" w:rsidR="00162303" w:rsidRDefault="00162303" w:rsidP="00162303">
    <w:pPr>
      <w:pStyle w:val="BodyText"/>
      <w:tabs>
        <w:tab w:val="center" w:pos="5535"/>
        <w:tab w:val="left" w:pos="8070"/>
        <w:tab w:val="right" w:pos="11071"/>
      </w:tabs>
      <w:spacing w:line="14" w:lineRule="auto"/>
      <w:rPr>
        <w:noProof/>
      </w:rPr>
    </w:pPr>
  </w:p>
  <w:p w14:paraId="4A9CF608" w14:textId="77777777" w:rsidR="00162303" w:rsidRDefault="00162303" w:rsidP="00162303">
    <w:pPr>
      <w:pStyle w:val="BodyText"/>
      <w:tabs>
        <w:tab w:val="center" w:pos="5535"/>
        <w:tab w:val="left" w:pos="8070"/>
        <w:tab w:val="right" w:pos="11071"/>
      </w:tabs>
      <w:spacing w:line="14" w:lineRule="auto"/>
      <w:rPr>
        <w:noProof/>
      </w:rPr>
    </w:pPr>
  </w:p>
  <w:p w14:paraId="07F7DB44" w14:textId="77777777" w:rsidR="00162303" w:rsidRDefault="00162303" w:rsidP="00162303">
    <w:pPr>
      <w:pStyle w:val="BodyText"/>
      <w:tabs>
        <w:tab w:val="center" w:pos="5535"/>
        <w:tab w:val="left" w:pos="8070"/>
        <w:tab w:val="right" w:pos="11071"/>
      </w:tabs>
      <w:spacing w:line="14" w:lineRule="auto"/>
      <w:rPr>
        <w:noProof/>
      </w:rPr>
    </w:pPr>
  </w:p>
  <w:p w14:paraId="4513D049" w14:textId="291249B8" w:rsidR="00162303" w:rsidRDefault="00162303" w:rsidP="00162303">
    <w:pPr>
      <w:pStyle w:val="BodyText"/>
      <w:tabs>
        <w:tab w:val="center" w:pos="5535"/>
        <w:tab w:val="left" w:pos="8070"/>
        <w:tab w:val="left" w:pos="9400"/>
        <w:tab w:val="right" w:pos="11071"/>
      </w:tabs>
      <w:spacing w:line="14" w:lineRule="auto"/>
      <w:rPr>
        <w:sz w:val="20"/>
      </w:rPr>
    </w:pPr>
    <w:r>
      <w:rPr>
        <w:noProof/>
      </w:rPr>
      <w:drawing>
        <wp:inline distT="0" distB="0" distL="0" distR="0" wp14:anchorId="769E1826" wp14:editId="5A881B89">
          <wp:extent cx="2244789" cy="1248410"/>
          <wp:effectExtent l="0" t="0" r="3175" b="8890"/>
          <wp:docPr id="8662003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70168" cy="1262524"/>
                  </a:xfrm>
                  <a:prstGeom prst="rect">
                    <a:avLst/>
                  </a:prstGeom>
                  <a:noFill/>
                  <a:ln>
                    <a:noFill/>
                  </a:ln>
                </pic:spPr>
              </pic:pic>
            </a:graphicData>
          </a:graphic>
        </wp:inline>
      </w:drawing>
    </w:r>
    <w:r w:rsidR="006D42F2">
      <w:rPr>
        <w:sz w:val="20"/>
      </w:rPr>
      <w:tab/>
    </w:r>
    <w:r w:rsidRPr="00162303">
      <w:rPr>
        <w:noProof/>
        <w:sz w:val="20"/>
      </w:rPr>
      <w:drawing>
        <wp:inline distT="0" distB="0" distL="0" distR="0" wp14:anchorId="3D57B378" wp14:editId="688CE8A5">
          <wp:extent cx="1701887" cy="406421"/>
          <wp:effectExtent l="0" t="0" r="0" b="0"/>
          <wp:docPr id="978936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36830" name=""/>
                  <pic:cNvPicPr/>
                </pic:nvPicPr>
                <pic:blipFill>
                  <a:blip r:embed="rId3"/>
                  <a:stretch>
                    <a:fillRect/>
                  </a:stretch>
                </pic:blipFill>
                <pic:spPr>
                  <a:xfrm>
                    <a:off x="0" y="0"/>
                    <a:ext cx="1701887" cy="406421"/>
                  </a:xfrm>
                  <a:prstGeom prst="rect">
                    <a:avLst/>
                  </a:prstGeom>
                </pic:spPr>
              </pic:pic>
            </a:graphicData>
          </a:graphic>
        </wp:inline>
      </w:drawing>
    </w:r>
    <w:r>
      <w:rPr>
        <w:sz w:val="20"/>
      </w:rPr>
      <w:tab/>
    </w:r>
    <w:r>
      <w:rPr>
        <w:sz w:val="20"/>
      </w:rPr>
      <w:tab/>
    </w:r>
    <w:r>
      <w:rPr>
        <w:sz w:val="20"/>
      </w:rPr>
      <w:tab/>
    </w:r>
  </w:p>
  <w:p w14:paraId="256B373F" w14:textId="3F0BDC6B" w:rsidR="00944ABB" w:rsidRDefault="00162303" w:rsidP="00162303">
    <w:pPr>
      <w:pStyle w:val="BodyText"/>
      <w:tabs>
        <w:tab w:val="center" w:pos="5535"/>
        <w:tab w:val="left" w:pos="8070"/>
        <w:tab w:val="right" w:pos="11071"/>
      </w:tabs>
      <w:spacing w:line="14" w:lineRule="auto"/>
      <w:rPr>
        <w:sz w:val="20"/>
      </w:rPr>
    </w:pP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E232B"/>
    <w:multiLevelType w:val="hybridMultilevel"/>
    <w:tmpl w:val="B18E17FE"/>
    <w:lvl w:ilvl="0" w:tplc="BECC4DEA">
      <w:numFmt w:val="bullet"/>
      <w:lvlText w:val="•"/>
      <w:lvlJc w:val="left"/>
      <w:pPr>
        <w:ind w:left="725" w:hanging="360"/>
      </w:pPr>
      <w:rPr>
        <w:rFonts w:ascii="Calibri" w:eastAsia="Calibri" w:hAnsi="Calibri" w:cs="Calibri" w:hint="default"/>
        <w:b w:val="0"/>
        <w:bCs w:val="0"/>
        <w:i w:val="0"/>
        <w:iCs w:val="0"/>
        <w:color w:val="221F1F"/>
        <w:spacing w:val="0"/>
        <w:w w:val="116"/>
        <w:sz w:val="15"/>
        <w:szCs w:val="15"/>
        <w:lang w:val="en-US" w:eastAsia="en-US" w:bidi="ar-SA"/>
      </w:rPr>
    </w:lvl>
    <w:lvl w:ilvl="1" w:tplc="67C09500">
      <w:numFmt w:val="bullet"/>
      <w:lvlText w:val="•"/>
      <w:lvlJc w:val="left"/>
      <w:pPr>
        <w:ind w:left="1222" w:hanging="360"/>
      </w:pPr>
      <w:rPr>
        <w:rFonts w:hint="default"/>
        <w:lang w:val="en-US" w:eastAsia="en-US" w:bidi="ar-SA"/>
      </w:rPr>
    </w:lvl>
    <w:lvl w:ilvl="2" w:tplc="CA20C910">
      <w:numFmt w:val="bullet"/>
      <w:lvlText w:val="•"/>
      <w:lvlJc w:val="left"/>
      <w:pPr>
        <w:ind w:left="1725" w:hanging="360"/>
      </w:pPr>
      <w:rPr>
        <w:rFonts w:hint="default"/>
        <w:lang w:val="en-US" w:eastAsia="en-US" w:bidi="ar-SA"/>
      </w:rPr>
    </w:lvl>
    <w:lvl w:ilvl="3" w:tplc="E45A0A04">
      <w:numFmt w:val="bullet"/>
      <w:lvlText w:val="•"/>
      <w:lvlJc w:val="left"/>
      <w:pPr>
        <w:ind w:left="2227" w:hanging="360"/>
      </w:pPr>
      <w:rPr>
        <w:rFonts w:hint="default"/>
        <w:lang w:val="en-US" w:eastAsia="en-US" w:bidi="ar-SA"/>
      </w:rPr>
    </w:lvl>
    <w:lvl w:ilvl="4" w:tplc="BDD656DC">
      <w:numFmt w:val="bullet"/>
      <w:lvlText w:val="•"/>
      <w:lvlJc w:val="left"/>
      <w:pPr>
        <w:ind w:left="2730" w:hanging="360"/>
      </w:pPr>
      <w:rPr>
        <w:rFonts w:hint="default"/>
        <w:lang w:val="en-US" w:eastAsia="en-US" w:bidi="ar-SA"/>
      </w:rPr>
    </w:lvl>
    <w:lvl w:ilvl="5" w:tplc="8E84ED6C">
      <w:numFmt w:val="bullet"/>
      <w:lvlText w:val="•"/>
      <w:lvlJc w:val="left"/>
      <w:pPr>
        <w:ind w:left="3233" w:hanging="360"/>
      </w:pPr>
      <w:rPr>
        <w:rFonts w:hint="default"/>
        <w:lang w:val="en-US" w:eastAsia="en-US" w:bidi="ar-SA"/>
      </w:rPr>
    </w:lvl>
    <w:lvl w:ilvl="6" w:tplc="0AF6FB94">
      <w:numFmt w:val="bullet"/>
      <w:lvlText w:val="•"/>
      <w:lvlJc w:val="left"/>
      <w:pPr>
        <w:ind w:left="3735" w:hanging="360"/>
      </w:pPr>
      <w:rPr>
        <w:rFonts w:hint="default"/>
        <w:lang w:val="en-US" w:eastAsia="en-US" w:bidi="ar-SA"/>
      </w:rPr>
    </w:lvl>
    <w:lvl w:ilvl="7" w:tplc="FBFA6EEE">
      <w:numFmt w:val="bullet"/>
      <w:lvlText w:val="•"/>
      <w:lvlJc w:val="left"/>
      <w:pPr>
        <w:ind w:left="4238" w:hanging="360"/>
      </w:pPr>
      <w:rPr>
        <w:rFonts w:hint="default"/>
        <w:lang w:val="en-US" w:eastAsia="en-US" w:bidi="ar-SA"/>
      </w:rPr>
    </w:lvl>
    <w:lvl w:ilvl="8" w:tplc="2E003FE6">
      <w:numFmt w:val="bullet"/>
      <w:lvlText w:val="•"/>
      <w:lvlJc w:val="left"/>
      <w:pPr>
        <w:ind w:left="4740" w:hanging="360"/>
      </w:pPr>
      <w:rPr>
        <w:rFonts w:hint="default"/>
        <w:lang w:val="en-US" w:eastAsia="en-US" w:bidi="ar-SA"/>
      </w:rPr>
    </w:lvl>
  </w:abstractNum>
  <w:abstractNum w:abstractNumId="1" w15:restartNumberingAfterBreak="0">
    <w:nsid w:val="20B27D65"/>
    <w:multiLevelType w:val="hybridMultilevel"/>
    <w:tmpl w:val="CCDEF496"/>
    <w:lvl w:ilvl="0" w:tplc="C972C7C2">
      <w:numFmt w:val="bullet"/>
      <w:lvlText w:val="•"/>
      <w:lvlJc w:val="left"/>
      <w:pPr>
        <w:ind w:left="725" w:hanging="360"/>
      </w:pPr>
      <w:rPr>
        <w:rFonts w:ascii="Calibri" w:eastAsia="Calibri" w:hAnsi="Calibri" w:cs="Calibri" w:hint="default"/>
        <w:b w:val="0"/>
        <w:bCs w:val="0"/>
        <w:i w:val="0"/>
        <w:iCs w:val="0"/>
        <w:color w:val="221F1F"/>
        <w:spacing w:val="0"/>
        <w:w w:val="116"/>
        <w:sz w:val="15"/>
        <w:szCs w:val="15"/>
        <w:lang w:val="en-US" w:eastAsia="en-US" w:bidi="ar-SA"/>
      </w:rPr>
    </w:lvl>
    <w:lvl w:ilvl="1" w:tplc="FAAE88C8">
      <w:numFmt w:val="bullet"/>
      <w:lvlText w:val="•"/>
      <w:lvlJc w:val="left"/>
      <w:pPr>
        <w:ind w:left="1222" w:hanging="360"/>
      </w:pPr>
      <w:rPr>
        <w:rFonts w:hint="default"/>
        <w:lang w:val="en-US" w:eastAsia="en-US" w:bidi="ar-SA"/>
      </w:rPr>
    </w:lvl>
    <w:lvl w:ilvl="2" w:tplc="D548C5C4">
      <w:numFmt w:val="bullet"/>
      <w:lvlText w:val="•"/>
      <w:lvlJc w:val="left"/>
      <w:pPr>
        <w:ind w:left="1725" w:hanging="360"/>
      </w:pPr>
      <w:rPr>
        <w:rFonts w:hint="default"/>
        <w:lang w:val="en-US" w:eastAsia="en-US" w:bidi="ar-SA"/>
      </w:rPr>
    </w:lvl>
    <w:lvl w:ilvl="3" w:tplc="96689960">
      <w:numFmt w:val="bullet"/>
      <w:lvlText w:val="•"/>
      <w:lvlJc w:val="left"/>
      <w:pPr>
        <w:ind w:left="2227" w:hanging="360"/>
      </w:pPr>
      <w:rPr>
        <w:rFonts w:hint="default"/>
        <w:lang w:val="en-US" w:eastAsia="en-US" w:bidi="ar-SA"/>
      </w:rPr>
    </w:lvl>
    <w:lvl w:ilvl="4" w:tplc="A26821E0">
      <w:numFmt w:val="bullet"/>
      <w:lvlText w:val="•"/>
      <w:lvlJc w:val="left"/>
      <w:pPr>
        <w:ind w:left="2730" w:hanging="360"/>
      </w:pPr>
      <w:rPr>
        <w:rFonts w:hint="default"/>
        <w:lang w:val="en-US" w:eastAsia="en-US" w:bidi="ar-SA"/>
      </w:rPr>
    </w:lvl>
    <w:lvl w:ilvl="5" w:tplc="16344252">
      <w:numFmt w:val="bullet"/>
      <w:lvlText w:val="•"/>
      <w:lvlJc w:val="left"/>
      <w:pPr>
        <w:ind w:left="3233" w:hanging="360"/>
      </w:pPr>
      <w:rPr>
        <w:rFonts w:hint="default"/>
        <w:lang w:val="en-US" w:eastAsia="en-US" w:bidi="ar-SA"/>
      </w:rPr>
    </w:lvl>
    <w:lvl w:ilvl="6" w:tplc="C3A07692">
      <w:numFmt w:val="bullet"/>
      <w:lvlText w:val="•"/>
      <w:lvlJc w:val="left"/>
      <w:pPr>
        <w:ind w:left="3735" w:hanging="360"/>
      </w:pPr>
      <w:rPr>
        <w:rFonts w:hint="default"/>
        <w:lang w:val="en-US" w:eastAsia="en-US" w:bidi="ar-SA"/>
      </w:rPr>
    </w:lvl>
    <w:lvl w:ilvl="7" w:tplc="61A21318">
      <w:numFmt w:val="bullet"/>
      <w:lvlText w:val="•"/>
      <w:lvlJc w:val="left"/>
      <w:pPr>
        <w:ind w:left="4238" w:hanging="360"/>
      </w:pPr>
      <w:rPr>
        <w:rFonts w:hint="default"/>
        <w:lang w:val="en-US" w:eastAsia="en-US" w:bidi="ar-SA"/>
      </w:rPr>
    </w:lvl>
    <w:lvl w:ilvl="8" w:tplc="EC54F466">
      <w:numFmt w:val="bullet"/>
      <w:lvlText w:val="•"/>
      <w:lvlJc w:val="left"/>
      <w:pPr>
        <w:ind w:left="4740" w:hanging="360"/>
      </w:pPr>
      <w:rPr>
        <w:rFonts w:hint="default"/>
        <w:lang w:val="en-US" w:eastAsia="en-US" w:bidi="ar-SA"/>
      </w:rPr>
    </w:lvl>
  </w:abstractNum>
  <w:abstractNum w:abstractNumId="2" w15:restartNumberingAfterBreak="0">
    <w:nsid w:val="34F43CC6"/>
    <w:multiLevelType w:val="hybridMultilevel"/>
    <w:tmpl w:val="7210445A"/>
    <w:lvl w:ilvl="0" w:tplc="B66A8690">
      <w:numFmt w:val="bullet"/>
      <w:lvlText w:val="•"/>
      <w:lvlJc w:val="left"/>
      <w:pPr>
        <w:ind w:left="725" w:hanging="360"/>
      </w:pPr>
      <w:rPr>
        <w:rFonts w:ascii="Calibri" w:eastAsia="Calibri" w:hAnsi="Calibri" w:cs="Calibri" w:hint="default"/>
        <w:b w:val="0"/>
        <w:bCs w:val="0"/>
        <w:i w:val="0"/>
        <w:iCs w:val="0"/>
        <w:color w:val="221F1F"/>
        <w:spacing w:val="0"/>
        <w:w w:val="116"/>
        <w:sz w:val="15"/>
        <w:szCs w:val="15"/>
        <w:lang w:val="en-US" w:eastAsia="en-US" w:bidi="ar-SA"/>
      </w:rPr>
    </w:lvl>
    <w:lvl w:ilvl="1" w:tplc="ADCE23B2">
      <w:numFmt w:val="bullet"/>
      <w:lvlText w:val="•"/>
      <w:lvlJc w:val="left"/>
      <w:pPr>
        <w:ind w:left="1222" w:hanging="360"/>
      </w:pPr>
      <w:rPr>
        <w:rFonts w:hint="default"/>
        <w:lang w:val="en-US" w:eastAsia="en-US" w:bidi="ar-SA"/>
      </w:rPr>
    </w:lvl>
    <w:lvl w:ilvl="2" w:tplc="A938779C">
      <w:numFmt w:val="bullet"/>
      <w:lvlText w:val="•"/>
      <w:lvlJc w:val="left"/>
      <w:pPr>
        <w:ind w:left="1725" w:hanging="360"/>
      </w:pPr>
      <w:rPr>
        <w:rFonts w:hint="default"/>
        <w:lang w:val="en-US" w:eastAsia="en-US" w:bidi="ar-SA"/>
      </w:rPr>
    </w:lvl>
    <w:lvl w:ilvl="3" w:tplc="16200C7C">
      <w:numFmt w:val="bullet"/>
      <w:lvlText w:val="•"/>
      <w:lvlJc w:val="left"/>
      <w:pPr>
        <w:ind w:left="2227" w:hanging="360"/>
      </w:pPr>
      <w:rPr>
        <w:rFonts w:hint="default"/>
        <w:lang w:val="en-US" w:eastAsia="en-US" w:bidi="ar-SA"/>
      </w:rPr>
    </w:lvl>
    <w:lvl w:ilvl="4" w:tplc="41722968">
      <w:numFmt w:val="bullet"/>
      <w:lvlText w:val="•"/>
      <w:lvlJc w:val="left"/>
      <w:pPr>
        <w:ind w:left="2730" w:hanging="360"/>
      </w:pPr>
      <w:rPr>
        <w:rFonts w:hint="default"/>
        <w:lang w:val="en-US" w:eastAsia="en-US" w:bidi="ar-SA"/>
      </w:rPr>
    </w:lvl>
    <w:lvl w:ilvl="5" w:tplc="F9F86CD4">
      <w:numFmt w:val="bullet"/>
      <w:lvlText w:val="•"/>
      <w:lvlJc w:val="left"/>
      <w:pPr>
        <w:ind w:left="3233" w:hanging="360"/>
      </w:pPr>
      <w:rPr>
        <w:rFonts w:hint="default"/>
        <w:lang w:val="en-US" w:eastAsia="en-US" w:bidi="ar-SA"/>
      </w:rPr>
    </w:lvl>
    <w:lvl w:ilvl="6" w:tplc="71D8071C">
      <w:numFmt w:val="bullet"/>
      <w:lvlText w:val="•"/>
      <w:lvlJc w:val="left"/>
      <w:pPr>
        <w:ind w:left="3735" w:hanging="360"/>
      </w:pPr>
      <w:rPr>
        <w:rFonts w:hint="default"/>
        <w:lang w:val="en-US" w:eastAsia="en-US" w:bidi="ar-SA"/>
      </w:rPr>
    </w:lvl>
    <w:lvl w:ilvl="7" w:tplc="41AA8392">
      <w:numFmt w:val="bullet"/>
      <w:lvlText w:val="•"/>
      <w:lvlJc w:val="left"/>
      <w:pPr>
        <w:ind w:left="4238" w:hanging="360"/>
      </w:pPr>
      <w:rPr>
        <w:rFonts w:hint="default"/>
        <w:lang w:val="en-US" w:eastAsia="en-US" w:bidi="ar-SA"/>
      </w:rPr>
    </w:lvl>
    <w:lvl w:ilvl="8" w:tplc="20D6FBFA">
      <w:numFmt w:val="bullet"/>
      <w:lvlText w:val="•"/>
      <w:lvlJc w:val="left"/>
      <w:pPr>
        <w:ind w:left="4740" w:hanging="360"/>
      </w:pPr>
      <w:rPr>
        <w:rFonts w:hint="default"/>
        <w:lang w:val="en-US" w:eastAsia="en-US" w:bidi="ar-SA"/>
      </w:rPr>
    </w:lvl>
  </w:abstractNum>
  <w:abstractNum w:abstractNumId="3" w15:restartNumberingAfterBreak="0">
    <w:nsid w:val="519759DE"/>
    <w:multiLevelType w:val="hybridMultilevel"/>
    <w:tmpl w:val="B8089E7E"/>
    <w:lvl w:ilvl="0" w:tplc="C9F8CFE8">
      <w:numFmt w:val="bullet"/>
      <w:lvlText w:val="•"/>
      <w:lvlJc w:val="left"/>
      <w:pPr>
        <w:ind w:left="725" w:hanging="360"/>
      </w:pPr>
      <w:rPr>
        <w:rFonts w:ascii="Calibri" w:eastAsia="Calibri" w:hAnsi="Calibri" w:cs="Calibri" w:hint="default"/>
        <w:b w:val="0"/>
        <w:bCs w:val="0"/>
        <w:i w:val="0"/>
        <w:iCs w:val="0"/>
        <w:color w:val="221F1F"/>
        <w:spacing w:val="0"/>
        <w:w w:val="116"/>
        <w:sz w:val="15"/>
        <w:szCs w:val="15"/>
        <w:lang w:val="en-US" w:eastAsia="en-US" w:bidi="ar-SA"/>
      </w:rPr>
    </w:lvl>
    <w:lvl w:ilvl="1" w:tplc="983CD2A0">
      <w:numFmt w:val="bullet"/>
      <w:lvlText w:val="•"/>
      <w:lvlJc w:val="left"/>
      <w:pPr>
        <w:ind w:left="1222" w:hanging="360"/>
      </w:pPr>
      <w:rPr>
        <w:rFonts w:hint="default"/>
        <w:lang w:val="en-US" w:eastAsia="en-US" w:bidi="ar-SA"/>
      </w:rPr>
    </w:lvl>
    <w:lvl w:ilvl="2" w:tplc="C6180CE4">
      <w:numFmt w:val="bullet"/>
      <w:lvlText w:val="•"/>
      <w:lvlJc w:val="left"/>
      <w:pPr>
        <w:ind w:left="1725" w:hanging="360"/>
      </w:pPr>
      <w:rPr>
        <w:rFonts w:hint="default"/>
        <w:lang w:val="en-US" w:eastAsia="en-US" w:bidi="ar-SA"/>
      </w:rPr>
    </w:lvl>
    <w:lvl w:ilvl="3" w:tplc="E6D284D8">
      <w:numFmt w:val="bullet"/>
      <w:lvlText w:val="•"/>
      <w:lvlJc w:val="left"/>
      <w:pPr>
        <w:ind w:left="2227" w:hanging="360"/>
      </w:pPr>
      <w:rPr>
        <w:rFonts w:hint="default"/>
        <w:lang w:val="en-US" w:eastAsia="en-US" w:bidi="ar-SA"/>
      </w:rPr>
    </w:lvl>
    <w:lvl w:ilvl="4" w:tplc="C78E1A70">
      <w:numFmt w:val="bullet"/>
      <w:lvlText w:val="•"/>
      <w:lvlJc w:val="left"/>
      <w:pPr>
        <w:ind w:left="2730" w:hanging="360"/>
      </w:pPr>
      <w:rPr>
        <w:rFonts w:hint="default"/>
        <w:lang w:val="en-US" w:eastAsia="en-US" w:bidi="ar-SA"/>
      </w:rPr>
    </w:lvl>
    <w:lvl w:ilvl="5" w:tplc="C14E4588">
      <w:numFmt w:val="bullet"/>
      <w:lvlText w:val="•"/>
      <w:lvlJc w:val="left"/>
      <w:pPr>
        <w:ind w:left="3233" w:hanging="360"/>
      </w:pPr>
      <w:rPr>
        <w:rFonts w:hint="default"/>
        <w:lang w:val="en-US" w:eastAsia="en-US" w:bidi="ar-SA"/>
      </w:rPr>
    </w:lvl>
    <w:lvl w:ilvl="6" w:tplc="F69EB932">
      <w:numFmt w:val="bullet"/>
      <w:lvlText w:val="•"/>
      <w:lvlJc w:val="left"/>
      <w:pPr>
        <w:ind w:left="3735" w:hanging="360"/>
      </w:pPr>
      <w:rPr>
        <w:rFonts w:hint="default"/>
        <w:lang w:val="en-US" w:eastAsia="en-US" w:bidi="ar-SA"/>
      </w:rPr>
    </w:lvl>
    <w:lvl w:ilvl="7" w:tplc="42F2C06E">
      <w:numFmt w:val="bullet"/>
      <w:lvlText w:val="•"/>
      <w:lvlJc w:val="left"/>
      <w:pPr>
        <w:ind w:left="4238" w:hanging="360"/>
      </w:pPr>
      <w:rPr>
        <w:rFonts w:hint="default"/>
        <w:lang w:val="en-US" w:eastAsia="en-US" w:bidi="ar-SA"/>
      </w:rPr>
    </w:lvl>
    <w:lvl w:ilvl="8" w:tplc="F3FA823C">
      <w:numFmt w:val="bullet"/>
      <w:lvlText w:val="•"/>
      <w:lvlJc w:val="left"/>
      <w:pPr>
        <w:ind w:left="4740" w:hanging="360"/>
      </w:pPr>
      <w:rPr>
        <w:rFonts w:hint="default"/>
        <w:lang w:val="en-US" w:eastAsia="en-US" w:bidi="ar-SA"/>
      </w:rPr>
    </w:lvl>
  </w:abstractNum>
  <w:abstractNum w:abstractNumId="4" w15:restartNumberingAfterBreak="0">
    <w:nsid w:val="57372F30"/>
    <w:multiLevelType w:val="hybridMultilevel"/>
    <w:tmpl w:val="06903DCC"/>
    <w:lvl w:ilvl="0" w:tplc="04EC3FD6">
      <w:numFmt w:val="bullet"/>
      <w:lvlText w:val="•"/>
      <w:lvlJc w:val="left"/>
      <w:pPr>
        <w:ind w:left="725" w:hanging="360"/>
      </w:pPr>
      <w:rPr>
        <w:rFonts w:ascii="Calibri" w:eastAsia="Calibri" w:hAnsi="Calibri" w:cs="Calibri" w:hint="default"/>
        <w:b w:val="0"/>
        <w:bCs w:val="0"/>
        <w:i w:val="0"/>
        <w:iCs w:val="0"/>
        <w:color w:val="221F1F"/>
        <w:spacing w:val="0"/>
        <w:w w:val="116"/>
        <w:sz w:val="15"/>
        <w:szCs w:val="15"/>
        <w:lang w:val="en-US" w:eastAsia="en-US" w:bidi="ar-SA"/>
      </w:rPr>
    </w:lvl>
    <w:lvl w:ilvl="1" w:tplc="7812EF30">
      <w:numFmt w:val="bullet"/>
      <w:lvlText w:val="•"/>
      <w:lvlJc w:val="left"/>
      <w:pPr>
        <w:ind w:left="1222" w:hanging="360"/>
      </w:pPr>
      <w:rPr>
        <w:rFonts w:hint="default"/>
        <w:lang w:val="en-US" w:eastAsia="en-US" w:bidi="ar-SA"/>
      </w:rPr>
    </w:lvl>
    <w:lvl w:ilvl="2" w:tplc="CA8AB2C2">
      <w:numFmt w:val="bullet"/>
      <w:lvlText w:val="•"/>
      <w:lvlJc w:val="left"/>
      <w:pPr>
        <w:ind w:left="1725" w:hanging="360"/>
      </w:pPr>
      <w:rPr>
        <w:rFonts w:hint="default"/>
        <w:lang w:val="en-US" w:eastAsia="en-US" w:bidi="ar-SA"/>
      </w:rPr>
    </w:lvl>
    <w:lvl w:ilvl="3" w:tplc="6F544666">
      <w:numFmt w:val="bullet"/>
      <w:lvlText w:val="•"/>
      <w:lvlJc w:val="left"/>
      <w:pPr>
        <w:ind w:left="2227" w:hanging="360"/>
      </w:pPr>
      <w:rPr>
        <w:rFonts w:hint="default"/>
        <w:lang w:val="en-US" w:eastAsia="en-US" w:bidi="ar-SA"/>
      </w:rPr>
    </w:lvl>
    <w:lvl w:ilvl="4" w:tplc="47144D06">
      <w:numFmt w:val="bullet"/>
      <w:lvlText w:val="•"/>
      <w:lvlJc w:val="left"/>
      <w:pPr>
        <w:ind w:left="2730" w:hanging="360"/>
      </w:pPr>
      <w:rPr>
        <w:rFonts w:hint="default"/>
        <w:lang w:val="en-US" w:eastAsia="en-US" w:bidi="ar-SA"/>
      </w:rPr>
    </w:lvl>
    <w:lvl w:ilvl="5" w:tplc="400803EC">
      <w:numFmt w:val="bullet"/>
      <w:lvlText w:val="•"/>
      <w:lvlJc w:val="left"/>
      <w:pPr>
        <w:ind w:left="3233" w:hanging="360"/>
      </w:pPr>
      <w:rPr>
        <w:rFonts w:hint="default"/>
        <w:lang w:val="en-US" w:eastAsia="en-US" w:bidi="ar-SA"/>
      </w:rPr>
    </w:lvl>
    <w:lvl w:ilvl="6" w:tplc="D4BE00CE">
      <w:numFmt w:val="bullet"/>
      <w:lvlText w:val="•"/>
      <w:lvlJc w:val="left"/>
      <w:pPr>
        <w:ind w:left="3735" w:hanging="360"/>
      </w:pPr>
      <w:rPr>
        <w:rFonts w:hint="default"/>
        <w:lang w:val="en-US" w:eastAsia="en-US" w:bidi="ar-SA"/>
      </w:rPr>
    </w:lvl>
    <w:lvl w:ilvl="7" w:tplc="61C41794">
      <w:numFmt w:val="bullet"/>
      <w:lvlText w:val="•"/>
      <w:lvlJc w:val="left"/>
      <w:pPr>
        <w:ind w:left="4238" w:hanging="360"/>
      </w:pPr>
      <w:rPr>
        <w:rFonts w:hint="default"/>
        <w:lang w:val="en-US" w:eastAsia="en-US" w:bidi="ar-SA"/>
      </w:rPr>
    </w:lvl>
    <w:lvl w:ilvl="8" w:tplc="DAFC7936">
      <w:numFmt w:val="bullet"/>
      <w:lvlText w:val="•"/>
      <w:lvlJc w:val="left"/>
      <w:pPr>
        <w:ind w:left="4740" w:hanging="360"/>
      </w:pPr>
      <w:rPr>
        <w:rFonts w:hint="default"/>
        <w:lang w:val="en-US" w:eastAsia="en-US" w:bidi="ar-SA"/>
      </w:rPr>
    </w:lvl>
  </w:abstractNum>
  <w:abstractNum w:abstractNumId="5" w15:restartNumberingAfterBreak="0">
    <w:nsid w:val="5931757C"/>
    <w:multiLevelType w:val="hybridMultilevel"/>
    <w:tmpl w:val="D55A8C3C"/>
    <w:lvl w:ilvl="0" w:tplc="81A65BC0">
      <w:start w:val="2"/>
      <w:numFmt w:val="decimal"/>
      <w:lvlText w:val="%1."/>
      <w:lvlJc w:val="left"/>
      <w:pPr>
        <w:ind w:left="442" w:hanging="301"/>
      </w:pPr>
      <w:rPr>
        <w:rFonts w:ascii="Calibri" w:eastAsia="Calibri" w:hAnsi="Calibri" w:cs="Calibri" w:hint="default"/>
        <w:b w:val="0"/>
        <w:bCs w:val="0"/>
        <w:i w:val="0"/>
        <w:iCs w:val="0"/>
        <w:color w:val="221F1F"/>
        <w:spacing w:val="0"/>
        <w:w w:val="111"/>
        <w:sz w:val="16"/>
        <w:szCs w:val="16"/>
        <w:lang w:val="en-US" w:eastAsia="en-US" w:bidi="ar-SA"/>
      </w:rPr>
    </w:lvl>
    <w:lvl w:ilvl="1" w:tplc="3C9E03E0">
      <w:numFmt w:val="bullet"/>
      <w:lvlText w:val="•"/>
      <w:lvlJc w:val="left"/>
      <w:pPr>
        <w:ind w:left="1502" w:hanging="301"/>
      </w:pPr>
      <w:rPr>
        <w:rFonts w:hint="default"/>
        <w:lang w:val="en-US" w:eastAsia="en-US" w:bidi="ar-SA"/>
      </w:rPr>
    </w:lvl>
    <w:lvl w:ilvl="2" w:tplc="17FC6D2C">
      <w:numFmt w:val="bullet"/>
      <w:lvlText w:val="•"/>
      <w:lvlJc w:val="left"/>
      <w:pPr>
        <w:ind w:left="2564" w:hanging="301"/>
      </w:pPr>
      <w:rPr>
        <w:rFonts w:hint="default"/>
        <w:lang w:val="en-US" w:eastAsia="en-US" w:bidi="ar-SA"/>
      </w:rPr>
    </w:lvl>
    <w:lvl w:ilvl="3" w:tplc="D14E198C">
      <w:numFmt w:val="bullet"/>
      <w:lvlText w:val="•"/>
      <w:lvlJc w:val="left"/>
      <w:pPr>
        <w:ind w:left="3626" w:hanging="301"/>
      </w:pPr>
      <w:rPr>
        <w:rFonts w:hint="default"/>
        <w:lang w:val="en-US" w:eastAsia="en-US" w:bidi="ar-SA"/>
      </w:rPr>
    </w:lvl>
    <w:lvl w:ilvl="4" w:tplc="82DCB77C">
      <w:numFmt w:val="bullet"/>
      <w:lvlText w:val="•"/>
      <w:lvlJc w:val="left"/>
      <w:pPr>
        <w:ind w:left="4688" w:hanging="301"/>
      </w:pPr>
      <w:rPr>
        <w:rFonts w:hint="default"/>
        <w:lang w:val="en-US" w:eastAsia="en-US" w:bidi="ar-SA"/>
      </w:rPr>
    </w:lvl>
    <w:lvl w:ilvl="5" w:tplc="C7EE8926">
      <w:numFmt w:val="bullet"/>
      <w:lvlText w:val="•"/>
      <w:lvlJc w:val="left"/>
      <w:pPr>
        <w:ind w:left="5751" w:hanging="301"/>
      </w:pPr>
      <w:rPr>
        <w:rFonts w:hint="default"/>
        <w:lang w:val="en-US" w:eastAsia="en-US" w:bidi="ar-SA"/>
      </w:rPr>
    </w:lvl>
    <w:lvl w:ilvl="6" w:tplc="FB686FCC">
      <w:numFmt w:val="bullet"/>
      <w:lvlText w:val="•"/>
      <w:lvlJc w:val="left"/>
      <w:pPr>
        <w:ind w:left="6813" w:hanging="301"/>
      </w:pPr>
      <w:rPr>
        <w:rFonts w:hint="default"/>
        <w:lang w:val="en-US" w:eastAsia="en-US" w:bidi="ar-SA"/>
      </w:rPr>
    </w:lvl>
    <w:lvl w:ilvl="7" w:tplc="4F8400FC">
      <w:numFmt w:val="bullet"/>
      <w:lvlText w:val="•"/>
      <w:lvlJc w:val="left"/>
      <w:pPr>
        <w:ind w:left="7875" w:hanging="301"/>
      </w:pPr>
      <w:rPr>
        <w:rFonts w:hint="default"/>
        <w:lang w:val="en-US" w:eastAsia="en-US" w:bidi="ar-SA"/>
      </w:rPr>
    </w:lvl>
    <w:lvl w:ilvl="8" w:tplc="0ED665C0">
      <w:numFmt w:val="bullet"/>
      <w:lvlText w:val="•"/>
      <w:lvlJc w:val="left"/>
      <w:pPr>
        <w:ind w:left="8937" w:hanging="301"/>
      </w:pPr>
      <w:rPr>
        <w:rFonts w:hint="default"/>
        <w:lang w:val="en-US" w:eastAsia="en-US" w:bidi="ar-SA"/>
      </w:rPr>
    </w:lvl>
  </w:abstractNum>
  <w:abstractNum w:abstractNumId="6" w15:restartNumberingAfterBreak="0">
    <w:nsid w:val="7329330C"/>
    <w:multiLevelType w:val="hybridMultilevel"/>
    <w:tmpl w:val="3700422E"/>
    <w:lvl w:ilvl="0" w:tplc="0C00001B">
      <w:start w:val="1"/>
      <w:numFmt w:val="lowerRoman"/>
      <w:lvlText w:val="%1."/>
      <w:lvlJc w:val="righ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950862023">
    <w:abstractNumId w:val="5"/>
  </w:num>
  <w:num w:numId="2" w16cid:durableId="381490586">
    <w:abstractNumId w:val="0"/>
  </w:num>
  <w:num w:numId="3" w16cid:durableId="1977710631">
    <w:abstractNumId w:val="4"/>
  </w:num>
  <w:num w:numId="4" w16cid:durableId="1885016514">
    <w:abstractNumId w:val="2"/>
  </w:num>
  <w:num w:numId="5" w16cid:durableId="1210149710">
    <w:abstractNumId w:val="1"/>
  </w:num>
  <w:num w:numId="6" w16cid:durableId="418647164">
    <w:abstractNumId w:val="3"/>
  </w:num>
  <w:num w:numId="7" w16cid:durableId="19999190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ABB"/>
    <w:rsid w:val="00063BFE"/>
    <w:rsid w:val="000744CE"/>
    <w:rsid w:val="000E7BC4"/>
    <w:rsid w:val="001262C3"/>
    <w:rsid w:val="00162303"/>
    <w:rsid w:val="00181BE1"/>
    <w:rsid w:val="001A7FA8"/>
    <w:rsid w:val="001D3E80"/>
    <w:rsid w:val="002154F6"/>
    <w:rsid w:val="002B7115"/>
    <w:rsid w:val="002C6396"/>
    <w:rsid w:val="002D5D5B"/>
    <w:rsid w:val="002E3FDC"/>
    <w:rsid w:val="00440F3D"/>
    <w:rsid w:val="00444555"/>
    <w:rsid w:val="00494FAD"/>
    <w:rsid w:val="004D6361"/>
    <w:rsid w:val="00516DF2"/>
    <w:rsid w:val="0054534B"/>
    <w:rsid w:val="00574F77"/>
    <w:rsid w:val="00586725"/>
    <w:rsid w:val="005A0167"/>
    <w:rsid w:val="00686B74"/>
    <w:rsid w:val="006C21E3"/>
    <w:rsid w:val="006D42F2"/>
    <w:rsid w:val="006F2565"/>
    <w:rsid w:val="007F6B9E"/>
    <w:rsid w:val="00840B47"/>
    <w:rsid w:val="00862D2D"/>
    <w:rsid w:val="00895E83"/>
    <w:rsid w:val="008C6DB0"/>
    <w:rsid w:val="008C7D0C"/>
    <w:rsid w:val="00930446"/>
    <w:rsid w:val="00936749"/>
    <w:rsid w:val="00944ABB"/>
    <w:rsid w:val="00983E65"/>
    <w:rsid w:val="009F7DEB"/>
    <w:rsid w:val="00A9221A"/>
    <w:rsid w:val="00AC2C39"/>
    <w:rsid w:val="00B022A2"/>
    <w:rsid w:val="00B5063C"/>
    <w:rsid w:val="00B83585"/>
    <w:rsid w:val="00B8797F"/>
    <w:rsid w:val="00C36B1B"/>
    <w:rsid w:val="00C45715"/>
    <w:rsid w:val="00CD62BE"/>
    <w:rsid w:val="00CE17F2"/>
    <w:rsid w:val="00CE60BD"/>
    <w:rsid w:val="00DD6B10"/>
    <w:rsid w:val="00E668F7"/>
    <w:rsid w:val="00EB719D"/>
    <w:rsid w:val="00EC371B"/>
    <w:rsid w:val="00EE36C0"/>
    <w:rsid w:val="00EE51E2"/>
    <w:rsid w:val="00F53794"/>
    <w:rsid w:val="00F63F2B"/>
    <w:rsid w:val="00F879BB"/>
    <w:rsid w:val="00FC064F"/>
    <w:rsid w:val="00FE7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0B398"/>
  <w15:docId w15:val="{3E65DBBF-A778-4284-87C8-206AE971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27"/>
      <w:ind w:left="141"/>
      <w:outlineLvl w:val="0"/>
    </w:pPr>
    <w:rPr>
      <w:rFonts w:ascii="Arial Black" w:eastAsia="Arial Black" w:hAnsi="Arial Black" w:cs="Arial Black"/>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442" w:right="701" w:hanging="30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668F7"/>
    <w:pPr>
      <w:tabs>
        <w:tab w:val="center" w:pos="4680"/>
        <w:tab w:val="right" w:pos="9360"/>
      </w:tabs>
    </w:pPr>
  </w:style>
  <w:style w:type="character" w:customStyle="1" w:styleId="HeaderChar">
    <w:name w:val="Header Char"/>
    <w:basedOn w:val="DefaultParagraphFont"/>
    <w:link w:val="Header"/>
    <w:uiPriority w:val="99"/>
    <w:rsid w:val="00E668F7"/>
    <w:rPr>
      <w:rFonts w:ascii="Calibri" w:eastAsia="Calibri" w:hAnsi="Calibri" w:cs="Calibri"/>
    </w:rPr>
  </w:style>
  <w:style w:type="paragraph" w:styleId="Footer">
    <w:name w:val="footer"/>
    <w:basedOn w:val="Normal"/>
    <w:link w:val="FooterChar"/>
    <w:uiPriority w:val="99"/>
    <w:unhideWhenUsed/>
    <w:rsid w:val="00E668F7"/>
    <w:pPr>
      <w:tabs>
        <w:tab w:val="center" w:pos="4680"/>
        <w:tab w:val="right" w:pos="9360"/>
      </w:tabs>
    </w:pPr>
  </w:style>
  <w:style w:type="character" w:customStyle="1" w:styleId="FooterChar">
    <w:name w:val="Footer Char"/>
    <w:basedOn w:val="DefaultParagraphFont"/>
    <w:link w:val="Footer"/>
    <w:uiPriority w:val="99"/>
    <w:rsid w:val="00E668F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434</Words>
  <Characters>2476</Characters>
  <Application>Microsoft Office Word</Application>
  <DocSecurity>0</DocSecurity>
  <Lines>20</Lines>
  <Paragraphs>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Approval of Registration</vt:lpstr>
      <vt:lpstr>Consent for use of the Mobile Number provided</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kelvin kilokwe</dc:creator>
  <cp:lastModifiedBy>Gilbert Masaki</cp:lastModifiedBy>
  <cp:revision>5</cp:revision>
  <dcterms:created xsi:type="dcterms:W3CDTF">2026-08-10T06:20:00Z</dcterms:created>
  <dcterms:modified xsi:type="dcterms:W3CDTF">2026-08-10T06:23:00Z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2026-08-05T00:00:00Z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2026-08-05T00:00:00Z</vt:filetime>
  </property>
  <property fmtid="{D5CDD505-2E9C-101B-9397-08002B2CF9AE}" pid="7" name="GrammarlyDocumentId">
    <vt:lpwstr>21c3acc8-d193-4021-943f-7c8dc0604fa7</vt:lpwstr>
  </property>
</Properties>
</file>